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9B" w:rsidRDefault="00B667E6" w:rsidP="00AA64AC">
      <w:pPr>
        <w:spacing w:line="560" w:lineRule="exact"/>
        <w:jc w:val="center"/>
        <w:rPr>
          <w:rFonts w:asciiTheme="majorEastAsia" w:eastAsiaTheme="majorEastAsia" w:hAnsiTheme="majorEastAsia" w:hint="eastAsia"/>
          <w:b/>
          <w:sz w:val="36"/>
          <w:szCs w:val="36"/>
        </w:rPr>
      </w:pPr>
      <w:bookmarkStart w:id="0" w:name="_GoBack"/>
      <w:r w:rsidRPr="00BC7716">
        <w:rPr>
          <w:rFonts w:asciiTheme="majorEastAsia" w:eastAsiaTheme="majorEastAsia" w:hAnsiTheme="majorEastAsia" w:hint="eastAsia"/>
          <w:b/>
          <w:sz w:val="36"/>
          <w:szCs w:val="36"/>
        </w:rPr>
        <w:t>十八届中纪委六次全会</w:t>
      </w:r>
      <w:r w:rsidR="00BC7716" w:rsidRPr="00BC7716">
        <w:rPr>
          <w:rFonts w:asciiTheme="majorEastAsia" w:eastAsiaTheme="majorEastAsia" w:hAnsiTheme="majorEastAsia" w:hint="eastAsia"/>
          <w:b/>
          <w:sz w:val="36"/>
          <w:szCs w:val="36"/>
        </w:rPr>
        <w:t>、</w:t>
      </w:r>
      <w:r w:rsidR="00CE359B">
        <w:rPr>
          <w:rFonts w:asciiTheme="majorEastAsia" w:eastAsiaTheme="majorEastAsia" w:hAnsiTheme="majorEastAsia" w:hint="eastAsia"/>
          <w:b/>
          <w:sz w:val="36"/>
          <w:szCs w:val="36"/>
        </w:rPr>
        <w:t>河南</w:t>
      </w:r>
      <w:r w:rsidR="00BC7716" w:rsidRPr="00BC7716">
        <w:rPr>
          <w:rFonts w:asciiTheme="majorEastAsia" w:eastAsiaTheme="majorEastAsia" w:hAnsiTheme="majorEastAsia" w:hint="eastAsia"/>
          <w:b/>
          <w:sz w:val="36"/>
          <w:szCs w:val="36"/>
        </w:rPr>
        <w:t>省纪委</w:t>
      </w:r>
      <w:r w:rsidR="00CE359B" w:rsidRPr="00BC7716">
        <w:rPr>
          <w:rFonts w:asciiTheme="majorEastAsia" w:eastAsiaTheme="majorEastAsia" w:hAnsiTheme="majorEastAsia" w:hint="eastAsia"/>
          <w:b/>
          <w:sz w:val="36"/>
          <w:szCs w:val="36"/>
        </w:rPr>
        <w:t>九届</w:t>
      </w:r>
      <w:r w:rsidR="00BC7716" w:rsidRPr="00BC7716">
        <w:rPr>
          <w:rFonts w:asciiTheme="majorEastAsia" w:eastAsiaTheme="majorEastAsia" w:hAnsiTheme="majorEastAsia" w:hint="eastAsia"/>
          <w:b/>
          <w:sz w:val="36"/>
          <w:szCs w:val="36"/>
        </w:rPr>
        <w:t>六次全会</w:t>
      </w:r>
    </w:p>
    <w:p w:rsidR="00B667E6" w:rsidRPr="00BC7716" w:rsidRDefault="00BC7716" w:rsidP="00AA64AC">
      <w:pPr>
        <w:spacing w:line="560" w:lineRule="exact"/>
        <w:jc w:val="center"/>
        <w:rPr>
          <w:rFonts w:asciiTheme="majorEastAsia" w:eastAsiaTheme="majorEastAsia" w:hAnsiTheme="majorEastAsia" w:hint="eastAsia"/>
          <w:b/>
          <w:sz w:val="36"/>
          <w:szCs w:val="36"/>
        </w:rPr>
      </w:pPr>
      <w:r w:rsidRPr="00BC7716">
        <w:rPr>
          <w:rFonts w:asciiTheme="majorEastAsia" w:eastAsiaTheme="majorEastAsia" w:hAnsiTheme="majorEastAsia" w:hint="eastAsia"/>
          <w:b/>
          <w:sz w:val="36"/>
          <w:szCs w:val="36"/>
        </w:rPr>
        <w:t>精神传达提纲</w:t>
      </w:r>
    </w:p>
    <w:p w:rsidR="00BC7716" w:rsidRPr="00BC7716" w:rsidRDefault="00BC7716" w:rsidP="00AA64AC">
      <w:pPr>
        <w:spacing w:line="560" w:lineRule="exact"/>
        <w:jc w:val="center"/>
        <w:rPr>
          <w:rFonts w:asciiTheme="majorEastAsia" w:eastAsiaTheme="majorEastAsia" w:hAnsiTheme="majorEastAsia"/>
          <w:sz w:val="44"/>
          <w:szCs w:val="44"/>
        </w:rPr>
      </w:pPr>
    </w:p>
    <w:bookmarkEnd w:id="0"/>
    <w:p w:rsidR="00B667E6" w:rsidRPr="008D27A4" w:rsidRDefault="00BC7716" w:rsidP="00BC7716">
      <w:pPr>
        <w:spacing w:line="500" w:lineRule="exact"/>
        <w:ind w:firstLineChars="200" w:firstLine="723"/>
        <w:jc w:val="left"/>
        <w:rPr>
          <w:rFonts w:ascii="仿宋_GB2312" w:eastAsia="仿宋_GB2312"/>
          <w:sz w:val="32"/>
          <w:szCs w:val="32"/>
        </w:rPr>
      </w:pPr>
      <w:r>
        <w:rPr>
          <w:rFonts w:asciiTheme="majorEastAsia" w:eastAsiaTheme="majorEastAsia" w:hAnsiTheme="majorEastAsia" w:hint="eastAsia"/>
          <w:b/>
          <w:sz w:val="36"/>
          <w:szCs w:val="36"/>
        </w:rPr>
        <w:t>一、</w:t>
      </w:r>
      <w:r w:rsidRPr="00BC7716">
        <w:rPr>
          <w:rFonts w:asciiTheme="majorEastAsia" w:eastAsiaTheme="majorEastAsia" w:hAnsiTheme="majorEastAsia" w:hint="eastAsia"/>
          <w:b/>
          <w:sz w:val="36"/>
          <w:szCs w:val="36"/>
        </w:rPr>
        <w:t>十八届中纪委六次全会精神</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中国共产党第十八届中央纪律检查委员会第六次全体会议，于2016年1月12日至14日在北京举行。出席这次全会的中央纪委委员124人，列席226人。</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中共中央总书记、国家主席、中央军委主席习近平出席全会并发表重要讲话。李克强、张德江、俞正声、刘云山、王岐山、张高丽等党和国家领导人出席会议。</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全会由中央纪律检查委员会常务委员会主持。全会总结2015年纪律检查工作，部署2016年任务，审议通过了王岐山同志代表中央纪委常委会所作的《全面从严治党，把纪律挺在前面，忠诚履行党章赋予的神圣职责》工作报告。</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全会认真学习、深刻领会习近平总书记重要讲话。一致认为，讲话站在时代发展和战略全局高度，充分肯定深入推进党风廉政建设和反腐败斗争取得的新成效，深刻分析依然严峻复杂的形势，明确提出当前和今后一个时期工作的总体要求和主要任务。讲话指出，党的十八大以来，我们党着眼于新的形势任务，把全面从严治党纳入“四个全面”战略布局，把党风廉政建设和反腐败斗争作为全面从严治党的重要内容，着力构建不敢腐、不能腐、不想腐的体制机制。反腐败增强了人民群众对党的信任和支持，人民群众给予高度评价。讲话强调，“打铁还需自身硬”是我们党的庄严承诺，全面从严治党是我们党立下的军令状。党中央坚定不移反对腐败的决心没有变，坚决遏制腐败现象蔓延势头的目标没有变。全党同志对党中央在反腐败斗争上的决心要有足够自信，</w:t>
      </w:r>
      <w:r w:rsidRPr="008D27A4">
        <w:rPr>
          <w:rFonts w:ascii="仿宋_GB2312" w:eastAsia="仿宋_GB2312" w:hint="eastAsia"/>
          <w:sz w:val="32"/>
          <w:szCs w:val="32"/>
        </w:rPr>
        <w:lastRenderedPageBreak/>
        <w:t>对反腐败斗争取得的成绩要有足够自信，对反腐败斗争带来的正能量要有足够自信，对反腐败斗争的光明前景要有足够自信。要坚持全面从严治党、依规治党，创新体制机制、强化党内监督。持之以恒落实中央八项规定精神，推动党风民风向善向上。坚持标本兼治，净化政治生态，坚决遏制腐败现象滋生蔓延势头。各级党组织要担负起全面从严治党主体责任，把纪律建设摆在更加突出位置，坚持高标准和守底线相结合，使管党治党真正从宽松软走向严紧硬。积极探索强化党内监督的有效途径，坚持民主集中制，完善监督制度，让巡视成为党内监督的利器，用好批评和自我批评武器，破解一把手监督难题。习近平总书记对纪检监察工作给予充分肯定，对纪检监察干部寄予殷切期望，要求各级纪委在全面从严治党中找准职责定位，强化监督执纪问责。学习宣传、贯彻落实习近平总书记重要讲话精神是全党的重要政治任务。要与学习贯彻习近平总书记系列重要讲话精神结合起来，密切联系思想和工作实际，全面系统地领会，精读深悟、融汇贯通，内化于心、外化于行。</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全会认为，2015年，以习近平同志为总书记的党中央以强烈的历史责任感、深沉的使命忧患感，深入推进党风廉政建设和反腐败斗争，旗帜鲜明、立场坚定、意志品质顽强、领导坚强有力；各级党组织和党员领导干部落实管党治党的政治责任；广大干部群众大力支持、积极参与；各级纪检监察机关强化监督执纪问责，推动党风廉政建设和反腐败斗争取得新进展新成效。党中央严肃查处周永康、令计划违纪违法案件，消除了党内重大政治隐患，彰显了全面从严治党的坚定决心。把严明政治纪律和政治规矩摆在首位，坚决查处政治问题与经济问题相互渗透，拉帮结派、搞利益交换，对</w:t>
      </w:r>
      <w:r w:rsidRPr="008D27A4">
        <w:rPr>
          <w:rFonts w:ascii="仿宋_GB2312" w:eastAsia="仿宋_GB2312" w:hint="eastAsia"/>
          <w:sz w:val="32"/>
          <w:szCs w:val="32"/>
        </w:rPr>
        <w:lastRenderedPageBreak/>
        <w:t>抗组织、欺瞒组织等问题。坚持依规治党，扎紧制度笼子，修订实施廉洁自律准则、党纪处分条例、巡视工作条例，为全面从严治党提供制度利器。锲而不舍落实中央八项规定精神，扭住“四风”不放，抓住重要节点，紧盯享乐奢靡，言出纪随、从严执纪，点名道姓、公开曝光成为常态。牢牢抓住主体责任这个“牛鼻子”，强化日常管理监督，抓早抓小、动辄则咎，以问责倒逼责任落实。全面开展专项巡视，实现对中管国有重要骨干企业和中管金融单位全覆盖，发现问题、形成震慑，倒逼改革、促进发展。创新体制、内涵发展，中央纪委共设立47家派驻纪检组，实现对中央一级党和国家机关全面派驻。围绕遏制腐败蔓延势头的目标，处理好“树木”与“森林”的关系，把握政策、突出重点，加大执纪审查力度，保持高压态势，强化不敢腐的氛围。国际追逃追赃工作取得重要成果。纪检机关深化转职能、转方式、转作风，加强自我监督，提高履职能力，建设忠诚干净担当的纪检监察队伍。在肯定成绩的同时，全会分析了工作中存在的问题，要求保持冷静清醒、坚定信心决心。</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全会指出，党的十八大以来，中央纪委在工作实践中深入贯彻习近平总书记系列重要讲话精神，边学习思考、边实践感悟，有以下深切体会。</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一是尊崇党章，坚持以德治党与依规治党相统一。党章是全党必须遵循的根本行为规范。全面从严治党，首先要学习党章、遵守党章，关键在坚定对马克思主义的信仰、对中国特色社会主义和共产主义的信念、对党和人民的忠诚。党性教育是共产党人的“心学”，是党员正心修身的必修课。党要管党、从严治党，必须坚持高标准在前，以德为先，既发挥道德感召力，又强化纪律约束力。广大党员向着高标准</w:t>
      </w:r>
      <w:r w:rsidRPr="008D27A4">
        <w:rPr>
          <w:rFonts w:ascii="仿宋_GB2312" w:eastAsia="仿宋_GB2312" w:hint="eastAsia"/>
          <w:sz w:val="32"/>
          <w:szCs w:val="32"/>
        </w:rPr>
        <w:lastRenderedPageBreak/>
        <w:t>努力，心存敬畏和戒惧，就能坚守纪律，永葆党的先进性和纯洁性。</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二是实现“四个全面”战略布局，必须坚持党的领导、加强党的建设。要准确把握坚持党的领导、加强党的建设、全面从严治党、推进党风廉政建设和反腐败斗争之间的关系，明确内涵、厘清责任。全面从严治党是党的建设的重要组成部分，但不是全部；党风廉政建设和反腐败斗争是全面从严治党的重要组成部分，但也不是全部。全面从严治党，要靠全党、管全党、治全党。各级党组织要切实担负起主体责任，发挥领导核心和战斗堡垒作用；纪委要坚守监督执纪问责的定位，全面履行党章赋予的职责。</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三是党纪严于国法，必须让纪律成为管党治党的尺子、不可逾越的底线。在全面依法治国条件下，管党治党要靠党规党纪，坚持纪严于法、纪在法前，实现纪法分开，用严明的纪律管住全体党员。各级党组织要以纪律为戒尺，发现苗头就及时提醒，触犯纪律就立即处理。纪委决不能成为党内的“公检法”，执纪审查决不能成为“司法调查”，要依纪监督、从严执纪，真正把纪律立起来、严起来，执行到位。</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四是监督执纪问责，必须坚持惩前毖后、治病救人的方针。纪委的职责定位、方式创新、作风转变，都必须充分体现这个一贯方针。全面从严治党，要运用监督执纪“四种形态”：让咬耳朵、扯袖子，红红脸、出出汗成为常态，党纪轻处分、组织调整成为大多数，重处分、重大职务调整的是少数，而严重违纪涉嫌违法立案审查的只是极极少数。严管就是厚爱，治病为了救人。实践“四种形态”，纪委的责任不是轻了、而是更重了，执纪的力度不是小了、而是更大了，要提高思想政治水准和把握政策能力，实现惩处极少数、教</w:t>
      </w:r>
      <w:r w:rsidRPr="008D27A4">
        <w:rPr>
          <w:rFonts w:ascii="仿宋_GB2312" w:eastAsia="仿宋_GB2312" w:hint="eastAsia"/>
          <w:sz w:val="32"/>
          <w:szCs w:val="32"/>
        </w:rPr>
        <w:lastRenderedPageBreak/>
        <w:t>育大多数的政治效果和社会效果。</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五是党风廉政建设和反腐败斗争永远在路上，只有进行时。全面从严治党、推进党风廉政建设和反腐败斗争，厚植了党执政的政治基础，坚定了人民群众对党的信心和信任。党中央对党风廉政建设和反腐败斗争形势依然严峻复杂的判断没有变，旗帜立场不会变，我们的目标任务不能变。要运用辩证唯物主义和历史唯物主义的世界观和方法论驾驭现实，用历史、哲学和文化的思考支撑信心，踩着不变的步伐，不刮风、不搞运动，以顽强的毅力和不屈的韧劲，把党风廉政建设和反腐败斗争引向深入。</w:t>
      </w:r>
    </w:p>
    <w:p w:rsidR="00B667E6" w:rsidRPr="008D27A4" w:rsidRDefault="00B667E6" w:rsidP="00BC7716">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全会提出，党的十八届五中全会规划了我国未来五年的发展蓝图，强调贯彻创新、协调、绿色、开放、共享的发展理念。纪律检查机关要把“五大发展理念”同自身的工作联系起来，确保五中全会精神落到实处。</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2016年工作总体要求是：全面贯彻党的十八大和十八届三中、四中、五中全会精神，深入贯彻习近平总书记系列重要讲话精神，协调推进“四个全面”战略布局，保持坚强政治定力，坚持全面从严治党，依规治党，忠诚履行党章赋予的职责，聚焦监督执纪问责，深化标本兼治，创新体制机制，健全法规制度，强化党内监督，把纪律挺在前面，持之以恒落实中央八项规定精神，着力解决群众身边的不正之风和腐败问题，坚决遏制腐败蔓延势头，建设忠诚干净担当的纪检监察队伍，不断取得党风廉政建设和反腐败斗争新成效。</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一，严明党的纪律，完善监督制度。政治纪律在党的纪律中永远排在第一位。要加强对政治纪律执行情况的监督检查，保证党的路线方针政策贯彻落实，坚决维护党的团结统一。贯彻执行廉洁自律准则和党纪处分条例，要以眼里不</w:t>
      </w:r>
      <w:r w:rsidRPr="008D27A4">
        <w:rPr>
          <w:rFonts w:ascii="仿宋_GB2312" w:eastAsia="仿宋_GB2312" w:hint="eastAsia"/>
          <w:sz w:val="32"/>
          <w:szCs w:val="32"/>
        </w:rPr>
        <w:lastRenderedPageBreak/>
        <w:t>揉沙子的认真劲儿，敢于担当、敢于较真、敢于斗争。探索党长期执政条件下强化党内监督的有效途径，修订党内监督条例，研究修改行政监察法，使党内监督和国家监察相互配套、相互促进。</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二，深化体制机制改革，夯实管党治党责任。要巩固和深化省区市、中央和国家机关部委、国有企业以及地市一级党组织落实全面从严治党主体责任成果。党的责任重如泰山。动员千遍，不如问责一次。要制定党内问责条例，把问责作为从严治党的重要抓手，让失责必问成为常态。强化派驻监督，发挥“派”的权威和“驻”的优势，推进省区市纪委实现全面派驻。</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三，落实巡视工作条例，向全覆盖目标迈进。实现对中央和国家机关巡视全覆盖，内容要更加聚焦，方式要不断创新，作风尤须务实。坚决贯彻中央巡视工作方针，以纪律为尺子，深化专项巡视，紧盯重点人、重点事和重点问题，机动灵活，精准发现，定点突破。派出巡视组的党组织要加强组织领导，听取每轮巡视汇报，提出明确整改要求；巡视组反馈意见要把问题讲透、要害点明；被巡视党组织要不折不扣落实整改主体责任，做到件件有着落、事事有交待，整改情况公开发布、接受监督；纪委和有关部门党组织对移交的问题要依规依纪处置。</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四，在坚持中深化、在深化中坚持，让中央八项规定精神落地生根。紧盯年节假期、一个节点一个节点坚守，坚持以上率下、看住“关键少数”。对不收手、不知止，规避组织监督，出入私人会所，组织隐秘聚会的一律从严查处，对参加聚会的要找本人谈话，令其在民主生活会上作出深刻检查。对在执纪审查中发现的“四风”问题线索，要深挖细</w:t>
      </w:r>
      <w:r w:rsidRPr="008D27A4">
        <w:rPr>
          <w:rFonts w:ascii="仿宋_GB2312" w:eastAsia="仿宋_GB2312" w:hint="eastAsia"/>
          <w:sz w:val="32"/>
          <w:szCs w:val="32"/>
        </w:rPr>
        <w:lastRenderedPageBreak/>
        <w:t>查、决不放过，越往后执纪越严。畅通监督渠道，激发群众监督正能量。大力弘扬中华民族优秀传统文化，推动社会风气持续好转。</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五，力度不减、节奏不变，持续保持遏制腐败的高压态势。坚决减存量、遏增量，确保实现不敢腐的目标，强化不能腐、不想腐。突出惩治重点，把党的十八大后不收敛、不收手，问题严重、群众反映强烈，现在重要岗位可能还要提拔使用这三类情况同时具备的，作为重中之重。实践“四种形态”，及时分类处置，一般性问题要与本人见面，谈话提醒、函询核实，让党员干部相信组织、忠诚组织，把问题主动向组织讲清楚。执纪监督要用党纪尺子衡量，用纪律语言描述，体现政治水平、思想水平。加强反腐败国际交流合作，不断加大国际追逃追赃力度。</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六，坚决整治和查处侵害群众利益的不正之风和腐败问题，切实加强基层党风廉政建设。重点查处强占掠夺、吃拿卡要、贪污挪用等突出问题，严肃查处扶贫领域虚报冒领、截留私分、挥霍浪费行为，为打赢脱贫攻坚战提供有力保障。</w:t>
      </w:r>
    </w:p>
    <w:p w:rsidR="00B667E6" w:rsidRPr="008D27A4" w:rsidRDefault="00B667E6"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第七，建设忠诚干净担当的纪检监察队伍。聚焦中心任务，创新工作方式，改变工作作风，夯实基础工作。配合做好地方领导班子换届工作，加强监督检查，协助党委把好选人用人的廉洁关，把德才兼备、敢于担当的干部选拔进纪委领导班子。发挥干部监督机构作用，对执纪违纪、以案谋私的乱作为，要发现一起、查处一起；对不作为、不善为的，要批评教育、组织调整，造成严重后果的要给予纪律处分，以更高的标准、铁的纪律，建设一支忠诚于党、让人民放心的纪检监察队伍。</w:t>
      </w:r>
    </w:p>
    <w:p w:rsidR="00B667E6" w:rsidRDefault="00B667E6" w:rsidP="008D27A4">
      <w:pPr>
        <w:spacing w:line="500" w:lineRule="exact"/>
        <w:ind w:firstLineChars="200" w:firstLine="640"/>
        <w:rPr>
          <w:rFonts w:ascii="仿宋_GB2312" w:eastAsia="仿宋_GB2312" w:hint="eastAsia"/>
          <w:sz w:val="32"/>
          <w:szCs w:val="32"/>
        </w:rPr>
      </w:pPr>
      <w:r w:rsidRPr="008D27A4">
        <w:rPr>
          <w:rFonts w:ascii="仿宋_GB2312" w:eastAsia="仿宋_GB2312" w:hint="eastAsia"/>
          <w:sz w:val="32"/>
          <w:szCs w:val="32"/>
        </w:rPr>
        <w:t>全会号召，要更加紧密团结在以习近平同志为总书记的</w:t>
      </w:r>
      <w:r w:rsidRPr="008D27A4">
        <w:rPr>
          <w:rFonts w:ascii="仿宋_GB2312" w:eastAsia="仿宋_GB2312" w:hint="eastAsia"/>
          <w:sz w:val="32"/>
          <w:szCs w:val="32"/>
        </w:rPr>
        <w:lastRenderedPageBreak/>
        <w:t>党中央周围，求真务实、真抓实干，不负重托、不辱使命，不断开创党风廉政建设和反腐败斗争新局面，为夺取全面建成小康社会新胜利作出新的更大贡献。</w:t>
      </w:r>
    </w:p>
    <w:p w:rsidR="00CE359B" w:rsidRDefault="00CE359B" w:rsidP="008D27A4">
      <w:pPr>
        <w:spacing w:line="500" w:lineRule="exact"/>
        <w:ind w:firstLineChars="200" w:firstLine="640"/>
        <w:rPr>
          <w:rFonts w:ascii="仿宋_GB2312" w:eastAsia="仿宋_GB2312" w:hint="eastAsia"/>
          <w:sz w:val="32"/>
          <w:szCs w:val="32"/>
        </w:rPr>
      </w:pPr>
    </w:p>
    <w:p w:rsidR="00B93184" w:rsidRPr="00CE359B" w:rsidRDefault="00CE359B" w:rsidP="00CE359B">
      <w:pPr>
        <w:spacing w:line="500" w:lineRule="exact"/>
        <w:ind w:firstLineChars="200" w:firstLine="723"/>
        <w:rPr>
          <w:rFonts w:asciiTheme="majorEastAsia" w:eastAsiaTheme="majorEastAsia" w:hAnsiTheme="majorEastAsia"/>
          <w:b/>
          <w:sz w:val="36"/>
          <w:szCs w:val="36"/>
        </w:rPr>
      </w:pPr>
      <w:r w:rsidRPr="00CE359B">
        <w:rPr>
          <w:rFonts w:asciiTheme="majorEastAsia" w:eastAsiaTheme="majorEastAsia" w:hAnsiTheme="majorEastAsia" w:hint="eastAsia"/>
          <w:b/>
          <w:sz w:val="36"/>
          <w:szCs w:val="36"/>
        </w:rPr>
        <w:t>二、</w:t>
      </w:r>
      <w:r w:rsidR="00B93184" w:rsidRPr="00CE359B">
        <w:rPr>
          <w:rFonts w:asciiTheme="majorEastAsia" w:eastAsiaTheme="majorEastAsia" w:hAnsiTheme="majorEastAsia" w:hint="eastAsia"/>
          <w:b/>
          <w:sz w:val="36"/>
          <w:szCs w:val="36"/>
        </w:rPr>
        <w:t>省纪委九届六次全会</w:t>
      </w:r>
      <w:r>
        <w:rPr>
          <w:rFonts w:asciiTheme="majorEastAsia" w:eastAsiaTheme="majorEastAsia" w:hAnsiTheme="majorEastAsia" w:hint="eastAsia"/>
          <w:b/>
          <w:sz w:val="36"/>
          <w:szCs w:val="36"/>
        </w:rPr>
        <w:t>精神</w:t>
      </w:r>
    </w:p>
    <w:p w:rsidR="00B93184" w:rsidRPr="008D27A4" w:rsidRDefault="00536B80" w:rsidP="008D27A4">
      <w:pPr>
        <w:spacing w:line="500" w:lineRule="exact"/>
        <w:ind w:firstLineChars="200" w:firstLine="640"/>
        <w:rPr>
          <w:rFonts w:ascii="仿宋_GB2312" w:eastAsia="仿宋_GB2312"/>
          <w:sz w:val="32"/>
          <w:szCs w:val="32"/>
        </w:rPr>
      </w:pPr>
      <w:r>
        <w:rPr>
          <w:rFonts w:ascii="仿宋_GB2312" w:eastAsia="仿宋_GB2312" w:hint="eastAsia"/>
          <w:sz w:val="32"/>
          <w:szCs w:val="32"/>
        </w:rPr>
        <w:t>2016年</w:t>
      </w:r>
      <w:r w:rsidR="00B93184" w:rsidRPr="008D27A4">
        <w:rPr>
          <w:rFonts w:ascii="仿宋_GB2312" w:eastAsia="仿宋_GB2312" w:hint="eastAsia"/>
          <w:sz w:val="32"/>
          <w:szCs w:val="32"/>
        </w:rPr>
        <w:t>2月1日，中国共产党河南省第九届纪律检查委员会第六次全体会议在郑州开幕。省委书记郭庚茂出席会议并作重要讲话，强调要贯彻落实十八届中央纪委六次全会特别是习近平总书记重要讲话精神，自觉向党中央看齐，坚定不移推进党风廉政建设和反腐败斗争，坚定不移推进全面从严治党，以顽强的毅力、不屈的韧劲把正风反腐进行到底，为全面建成小康社会、加快现代化建设提供坚强保证。</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省委常委谢伏瞻、邓凯、李克、刘满仓、吴天君、赵素萍、夏杰、李文慧、陶明伦出席会议。省委常委、省纪委书记尹晋华主持会议。</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郭庚茂指出，要保持政治定力，切实把思想和行动统一到中央纪委六次全会精神上来。十八届中央纪委六次全会，是在党风廉政建设和反腐败斗争取得重大阶段性胜利之际召开的。习近平总书记的重要讲话，既直面问题、切中时弊，又充满自信、催人奋进，是指导全面从严治党、推进党风廉政建设和反腐败斗争的又一光辉篇章。贯彻落实中央纪委六次全会精神特别是习近平总书记重要讲话精神，是全党的重要政治任务。我们一定要深入学习领会、把握精神实质、坚决付诸行动。要把思想和行动统一到中央对形势的科学判断上来，充分认识党风廉政建设和反腐败斗争取得的重大成效和依然严峻复杂的形势，保持清醒头脑，坚定必胜信心，不断推动党风廉政建设和反腐败斗争深入开展。要把思想和行</w:t>
      </w:r>
      <w:r w:rsidRPr="008D27A4">
        <w:rPr>
          <w:rFonts w:ascii="仿宋_GB2312" w:eastAsia="仿宋_GB2312" w:hint="eastAsia"/>
          <w:sz w:val="32"/>
          <w:szCs w:val="32"/>
        </w:rPr>
        <w:lastRenderedPageBreak/>
        <w:t>动统一到中央的坚定决心上来，充分认识到党中央坚定不移反对腐败的决心没有变，坚决遏制腐败现象蔓延势头的目标没有变；对党中央在反腐败斗争上的决心要有足够自信，对反腐败斗争取得的成绩要有足够自信，对反腐败斗争带来的正能量要有足够自信，对反腐败斗争的光明前景要有足够自信，保持反“四风”、正党风、反腐败、倡清廉的韧劲和定力，坚定不移，锲而不舍，不断夺取正风反腐新胜利。要把思想和行动统一到中央的部署和要求上来，结合河南实际，拿出实实在在的举措，不折不扣地抓好贯彻落实，把准正确方向，以顽强的毅力、不屈的韧劲把正风反腐进行到底，以党风廉政建设和反腐败斗争的新成效取信于民。</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郭庚茂强调，要落实中央部署，坚定不移推进党风廉政建设和反腐败斗争。党的十八大以来，省委深入贯彻“四个全面”战略布局，制定实施推进全面从严治党的若干意见，完善管党治党思路举措，坚定正风肃纪、反腐惩恶；省纪委认真落实中央纪委和省委的决策部署，遵循党章规定，聚焦中心任务，强化监督执纪问责，推动党风廉政建设和反腐败斗争取得显著成效。我们坚持思想建党与制度治党相结合，着力开创全面从严治党新局面;坚持集中教育与正风肃纪相结合，着力推动作风建设常态长效;坚持重拳惩处与筑牢防线相结合，着力形成不敢腐、不能腐、不想腐的效应;坚持发展伟大事业与推进伟大工程相结合，着力把主体责任扛稳、抓牢、做实，营造了良好的政治生态，党员干部干事创业的热情不断激发。同时也要清醒地认识到，当前我省党风廉政建设和反腐败斗争形势依然严峻复杂，必须通过全面加强党的建设为经济社会发展营造良好政治生态环境。做好今年我省党风廉政建设和反腐败工作的总体要求是：全面贯彻党的</w:t>
      </w:r>
      <w:r w:rsidRPr="008D27A4">
        <w:rPr>
          <w:rFonts w:ascii="仿宋_GB2312" w:eastAsia="仿宋_GB2312" w:hint="eastAsia"/>
          <w:sz w:val="32"/>
          <w:szCs w:val="32"/>
        </w:rPr>
        <w:lastRenderedPageBreak/>
        <w:t>十八大和十八届三中、四中、五中全会精神，深入贯彻习近平总书记系列重要讲话精神，按照十八届中央纪委六次全会和省委九届十次、十一次全会部署，协调推进“四个全面”战略布局，保持坚强政治定力，坚持全面从严治党、依规治党，坚持尊崇党章、把纪律挺在前面，坚持德规相依、深化标本兼治，聚焦监督执纪问责，着力在严明党的纪律和规矩、落实中央八项规定精神、加强执纪审查、强化巡视巡察监督、推进纪检体制改革、整治群众身边的不正之风和腐败问题、打造忠诚干净担当的纪检监察队伍上下功夫、求实效，坚决遏制腐败蔓延势头，不断取得党风廉政建设和反腐败斗争新成效，着力营造良好政治生态环境，为全面建成小康社会、加快形成现代化建设大格局提供坚强保证。重点要把握以下三点。一是深入推进作风建设。紧盯“四风”不放，一寸不让、久久为功，对歪风邪气形成震慑，并从解决“四风”问题延伸开去，努力改进思想作风、学风、工作作风、领导作风、干部生活作风，使党的作风全面好起来。锤炼坚强党性，不断强化党的意识、党员意识、宗旨意识、公仆意识，以坚强的党性为良好作风固本培元。培育良好家风，坚持廉洁修身、廉洁持家，对亲属子女和身边工作人员严格教育、严格管理、严格监督。二是坚决遏制腐败现象滋生蔓延势头。坚持力度不减、节奏不变、尺度不松，坚持无禁区、全覆盖、零容忍，继续加大追逃追赃和防逃工作力度，用最坚决的态度减少腐败存量，用最果断的措施遏制腐败增量，不断强化“不敢腐”的震慑效应。三是尊崇党章，严格执行《中国共产党廉洁自律准则》《中国共产党纪律处分条例》。内化于心、外化于行，强化执行、监督问责，引导党员干部既要奔向高标准又要守住底线，着力形成尊崇、遵守和捍卫党章党规党</w:t>
      </w:r>
      <w:r w:rsidRPr="008D27A4">
        <w:rPr>
          <w:rFonts w:ascii="仿宋_GB2312" w:eastAsia="仿宋_GB2312" w:hint="eastAsia"/>
          <w:sz w:val="32"/>
          <w:szCs w:val="32"/>
        </w:rPr>
        <w:lastRenderedPageBreak/>
        <w:t>纪的良好风尚。</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郭庚茂强调，要扛稳政治责任，坚定不移推进全面从严治党。一要切实加强和改善党的领导。各级党委要严格执行《中国共产党地方委员会工作条例》，充分发挥总揽全局、协调各方的领导核心作用，切实履行对“五大建设”全面领导的责任，做到领对路、抓对点、出实招；切实履行对党的建设全面负责的责任，做到出主意、把方向，用干部、抓党建，建机制、增动力，转作风、强保障。各部门和单位党组要严格执行《中国共产党党组工作条例》，坚持发挥领导核心作用与支持本部门本单位领导班子依法依章程履行职责相统一，认真履行政治领导责任，把方向、管大局、保落实。二要切实担负起全面从严治党主体责任。各级党组织要牢固树立不管党治党就是严重失职的观念，既抓好本级党建工作又把压力传下去、把责任压下去。各级党组织主要负责人要履行好第一责任人的职责，当好管党治党的书记。要旗帜鲜明地支持纪委依纪依法履行职责，为纪委开展工作创造条件、当好后盾。纪委必须“敢”字当头、不辱使命，全面履行党章赋予的职责，带头尊崇党章，强化监督执纪问责。省委决定把今年确定为“主体责任深化年”，对党的领导作用不发挥、贯彻党的路线方针政策走样、管党治党不严不实、选人用人失察、发生严重“四风”和腐败现象、巡视整改不力等问题，既追究主体责任、监督责任，也上查一级、追究领导责任、党组织责任。三要推动全面从严治党向基层延伸。强化大抓基层基础的鲜明导向，把加强基层党组织建设与推进落实基层四项基础制度建设有机结合起来，统筹指导，完善举措，破解难题，扩大效果。要坚决整治和查处侵害群众利益的不正之风和腐败问题，让群众从反腐倡廉中有更多获得</w:t>
      </w:r>
      <w:r w:rsidRPr="008D27A4">
        <w:rPr>
          <w:rFonts w:ascii="仿宋_GB2312" w:eastAsia="仿宋_GB2312" w:hint="eastAsia"/>
          <w:sz w:val="32"/>
          <w:szCs w:val="32"/>
        </w:rPr>
        <w:lastRenderedPageBreak/>
        <w:t>感。推进全面从严治党，还要坚持“一把手抓”和“抓一把手”相结合，坚持全面管控和紧盯重点相结合，坚持惩处和治理相结合，坚持依规治党和以德治党相结合。</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郭庚茂强调，要坚持改革创新，探索强化党内监督的有效途径。一要正确认识监督。党员干部要充分认识到监督是对自己的帮助、关心和爱护，养成在监督下工作和生活的习惯，闻过则喜、兼听则明，有则改之、无则加勉。同时，还要坚持原则，认真实施监督。二要完善监督制度。要认真落实中央将出台的有关监督制度，与推进落实我省“4+4+2”党建制度体系结合起来，在落实中创新、创新中深化，不断把加强党内监督、依规管党治党提高到一个新的水平。三要用好批评和自我批评这个武器。经常高质量召开民主生活会，开展积极健康的思想斗争，大胆使用、经常使用、用足用好批评和自我批评这个武器，使之成为党内生活的常态，成为每个党员干部的必修课。四要破解一把手监督难题。各级党组织要多设置一些监督“探头”，使一把手置身于党组织、党员、群众监督之下。要健全对一把手的监督制度，扎紧权力运行的笼子。五要形成监督合力。各级党委要任命干部更要监督干部，要推动干部能干事也要防范干部出事。各级纪委要充分发挥党内监督专门机关的作用，及时治病树、正歪树、拔烂树。要坚决贯彻中央巡视工作方针，严格执行巡视工作条例，聚焦检查重点，提高依规依纪巡视能力。要引导好、保护好、利用好人民群众的监督积极性，让违纪违法问题无遁形之处。要把党内监督同国家监察、群众监督结合起来，同法律监督、民主监督、审计监督、司法监督、舆论监督等协调起来，构建多元化、多层次、全方位的监督体系。</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郭庚茂强调，要着力固本培元，进一步营造良好政治生</w:t>
      </w:r>
      <w:r w:rsidRPr="008D27A4">
        <w:rPr>
          <w:rFonts w:ascii="仿宋_GB2312" w:eastAsia="仿宋_GB2312" w:hint="eastAsia"/>
          <w:sz w:val="32"/>
          <w:szCs w:val="32"/>
        </w:rPr>
        <w:lastRenderedPageBreak/>
        <w:t>态环境。一要把纪律建设摆在更加突出位置。深入开展纪律教育，使党员干部把党章党规党纪刻印在心上，形成尊崇党章、遵守党纪的良好习惯。强化执纪监督，把纪律挺在前面，坚持纪在法前、纪严于法，加强日常管理监督，防止小错酿成大错。二要发挥“关键少数”的表率作用。领导干部要带头增强政治警觉性和鉴别力，自觉坚定向党中央看齐，始终忠诚于党，始终对组织坦诚，始终正确对待权力，始终牢记政治责任。要带头践行“三严三实”，做亮亮堂堂的正派人、表里如一的实在人、遵纪守法的明白人、敢作敢当的正义人、清清白白的干净人。三要树立正确选人用人导向。严格执行干部选拔任用工作条例，坚持好干部标准和忠诚、干净、担当的要求，发挥党委领导和把关作用，突出以事择人、人岗相适，真正把政治上靠得住、工作上有本事、作风上过得硬、人民群众信得过的干部选拔到各级领导岗位上来。要解决“为官不为”的问题，把严格管理干部和热情关心干部结合起来，保护那些作风正派又敢作敢为、锐意进取的干部，激励他们更好地干事创业。</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郭庚茂强调，监督别人的人首先要管好自己，执纪者要做遵守纪律的标杆。各级纪委要加强对纪检监察干部队伍的教育管理和监督，确保这支队伍立场坚定、本色不变，始终是一支忠诚、干净、担当的执纪铁军。广大纪检监察干部要以身作则，要求别人做到的自己先做到，禁止别人做的自己带头不做。</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尹晋华代表省纪委常委会作了《把纪律挺在前面，落实全面从严治党，为河南政治经济社会发展提供坚强保证》的工作报告，对全省党风廉政建设和反腐败工作进行了系统总结和全面部署。</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lastRenderedPageBreak/>
        <w:t>省人大、省政府、省政协领导班子成员，省高级人民法院院长、省人民检察院检察长出席会议。</w:t>
      </w:r>
    </w:p>
    <w:p w:rsidR="00B93184"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全会第一次大会以视频会议形式召开。九届省纪委委员、省委各部委和省直各单位主要负责同志，在郑中央驻豫有关单位主要负责同志，在郑省管企业和高等院校党委书记以及列席全会的其他同志在主会场参加会议。</w:t>
      </w:r>
    </w:p>
    <w:p w:rsidR="00563E19" w:rsidRPr="008D27A4" w:rsidRDefault="00B93184" w:rsidP="008D27A4">
      <w:pPr>
        <w:spacing w:line="500" w:lineRule="exact"/>
        <w:ind w:firstLineChars="200" w:firstLine="640"/>
        <w:rPr>
          <w:rFonts w:ascii="仿宋_GB2312" w:eastAsia="仿宋_GB2312"/>
          <w:sz w:val="32"/>
          <w:szCs w:val="32"/>
        </w:rPr>
      </w:pPr>
      <w:r w:rsidRPr="008D27A4">
        <w:rPr>
          <w:rFonts w:ascii="仿宋_GB2312" w:eastAsia="仿宋_GB2312" w:hint="eastAsia"/>
          <w:sz w:val="32"/>
          <w:szCs w:val="32"/>
        </w:rPr>
        <w:t>各省辖市、省直管县（市）领导班子成员以及有关方面负责同志在分会场参加会议。</w:t>
      </w:r>
    </w:p>
    <w:sectPr w:rsidR="00563E19" w:rsidRPr="008D27A4" w:rsidSect="00441A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77" w:rsidRDefault="008D1077" w:rsidP="00B667E6">
      <w:r>
        <w:separator/>
      </w:r>
    </w:p>
  </w:endnote>
  <w:endnote w:type="continuationSeparator" w:id="1">
    <w:p w:rsidR="008D1077" w:rsidRDefault="008D1077" w:rsidP="00B66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77" w:rsidRDefault="008D1077" w:rsidP="00B667E6">
      <w:r>
        <w:separator/>
      </w:r>
    </w:p>
  </w:footnote>
  <w:footnote w:type="continuationSeparator" w:id="1">
    <w:p w:rsidR="008D1077" w:rsidRDefault="008D1077" w:rsidP="00B66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D76"/>
    <w:rsid w:val="00206421"/>
    <w:rsid w:val="003B4D76"/>
    <w:rsid w:val="00441A4A"/>
    <w:rsid w:val="00536B80"/>
    <w:rsid w:val="005E477F"/>
    <w:rsid w:val="00672E2C"/>
    <w:rsid w:val="008D1077"/>
    <w:rsid w:val="008D27A4"/>
    <w:rsid w:val="0091373D"/>
    <w:rsid w:val="00AA64AC"/>
    <w:rsid w:val="00B667E6"/>
    <w:rsid w:val="00B93184"/>
    <w:rsid w:val="00BC7716"/>
    <w:rsid w:val="00C22AF0"/>
    <w:rsid w:val="00CE359B"/>
    <w:rsid w:val="00F56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7E6"/>
    <w:rPr>
      <w:sz w:val="18"/>
      <w:szCs w:val="18"/>
    </w:rPr>
  </w:style>
  <w:style w:type="paragraph" w:styleId="a4">
    <w:name w:val="footer"/>
    <w:basedOn w:val="a"/>
    <w:link w:val="Char0"/>
    <w:uiPriority w:val="99"/>
    <w:unhideWhenUsed/>
    <w:rsid w:val="00B667E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7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7E6"/>
    <w:rPr>
      <w:sz w:val="18"/>
      <w:szCs w:val="18"/>
    </w:rPr>
  </w:style>
  <w:style w:type="paragraph" w:styleId="a4">
    <w:name w:val="footer"/>
    <w:basedOn w:val="a"/>
    <w:link w:val="Char0"/>
    <w:uiPriority w:val="99"/>
    <w:unhideWhenUsed/>
    <w:rsid w:val="00B667E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7E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1325</Words>
  <Characters>7559</Characters>
  <Application>Microsoft Office Word</Application>
  <DocSecurity>0</DocSecurity>
  <Lines>62</Lines>
  <Paragraphs>17</Paragraphs>
  <ScaleCrop>false</ScaleCrop>
  <Company>Microsoft</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zyy</dc:creator>
  <cp:keywords/>
  <dc:description/>
  <cp:lastModifiedBy>张相俊</cp:lastModifiedBy>
  <cp:revision>6</cp:revision>
  <dcterms:created xsi:type="dcterms:W3CDTF">2016-03-29T01:01:00Z</dcterms:created>
  <dcterms:modified xsi:type="dcterms:W3CDTF">2016-03-29T02:51:00Z</dcterms:modified>
</cp:coreProperties>
</file>