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57" w:rsidRDefault="001E3557" w:rsidP="001E3557">
      <w:pPr>
        <w:widowControl/>
        <w:shd w:val="clear" w:color="auto" w:fill="FFFFFF"/>
        <w:snapToGrid w:val="0"/>
        <w:spacing w:line="600" w:lineRule="exact"/>
        <w:rPr>
          <w:rFonts w:hint="eastAsia"/>
        </w:rPr>
      </w:pPr>
      <w:r>
        <w:rPr>
          <w:rFonts w:hint="eastAsia"/>
        </w:rPr>
        <w:t>附件二：</w:t>
      </w:r>
    </w:p>
    <w:p w:rsidR="001E3557" w:rsidRDefault="001E3557" w:rsidP="001E3557">
      <w:pPr>
        <w:snapToGrid w:val="0"/>
        <w:jc w:val="center"/>
        <w:rPr>
          <w:rFonts w:ascii="方正小标宋简体" w:eastAsia="方正小标宋简体" w:hint="eastAsia"/>
          <w:sz w:val="44"/>
          <w:szCs w:val="44"/>
        </w:rPr>
      </w:pPr>
      <w:r w:rsidRPr="002F47D6">
        <w:rPr>
          <w:rFonts w:ascii="方正小标宋简体" w:eastAsia="方正小标宋简体" w:hint="eastAsia"/>
          <w:sz w:val="44"/>
          <w:szCs w:val="44"/>
        </w:rPr>
        <w:t>中</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共</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河</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南</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省</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纪</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委</w:t>
      </w:r>
    </w:p>
    <w:p w:rsidR="001E35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r>
        <w:rPr>
          <w:rFonts w:ascii="方正小标宋简体" w:eastAsia="方正小标宋简体" w:hint="eastAsia"/>
          <w:sz w:val="44"/>
          <w:szCs w:val="44"/>
        </w:rPr>
        <w:t>印发</w:t>
      </w:r>
      <w:proofErr w:type="gramStart"/>
      <w:r>
        <w:rPr>
          <w:rFonts w:ascii="方正小标宋简体" w:eastAsia="方正小标宋简体" w:hint="eastAsia"/>
          <w:sz w:val="44"/>
          <w:szCs w:val="44"/>
        </w:rPr>
        <w:t>《</w:t>
      </w:r>
      <w:proofErr w:type="gramEnd"/>
      <w:r w:rsidRPr="00820F57">
        <w:rPr>
          <w:rFonts w:ascii="方正小标宋简体" w:eastAsia="方正小标宋简体" w:hAnsi="宋体" w:cs="宋体" w:hint="eastAsia"/>
          <w:color w:val="000000"/>
          <w:kern w:val="0"/>
          <w:sz w:val="44"/>
          <w:szCs w:val="44"/>
        </w:rPr>
        <w:t>关于严厉查处领导干部违规干预</w:t>
      </w:r>
      <w:proofErr w:type="gramStart"/>
      <w:r w:rsidRPr="00820F57">
        <w:rPr>
          <w:rFonts w:ascii="方正小标宋简体" w:eastAsia="方正小标宋简体" w:hAnsi="宋体" w:cs="宋体" w:hint="eastAsia"/>
          <w:color w:val="000000"/>
          <w:kern w:val="0"/>
          <w:sz w:val="44"/>
          <w:szCs w:val="44"/>
        </w:rPr>
        <w:t>和</w:t>
      </w:r>
      <w:proofErr w:type="gramEnd"/>
    </w:p>
    <w:p w:rsidR="001E35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r w:rsidRPr="00820F57">
        <w:rPr>
          <w:rFonts w:ascii="方正小标宋简体" w:eastAsia="方正小标宋简体" w:hAnsi="宋体" w:cs="宋体" w:hint="eastAsia"/>
          <w:color w:val="000000"/>
          <w:kern w:val="0"/>
          <w:sz w:val="44"/>
          <w:szCs w:val="44"/>
        </w:rPr>
        <w:t>插手市场经济活动谋取利益专项治理</w:t>
      </w:r>
    </w:p>
    <w:p w:rsidR="001E35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r w:rsidRPr="00820F57">
        <w:rPr>
          <w:rFonts w:ascii="方正小标宋简体" w:eastAsia="方正小标宋简体" w:hAnsi="宋体" w:cs="宋体" w:hint="eastAsia"/>
          <w:color w:val="000000"/>
          <w:kern w:val="0"/>
          <w:sz w:val="44"/>
          <w:szCs w:val="44"/>
        </w:rPr>
        <w:t>工作方案</w:t>
      </w:r>
      <w:proofErr w:type="gramStart"/>
      <w:r>
        <w:rPr>
          <w:rFonts w:ascii="方正小标宋简体" w:eastAsia="方正小标宋简体" w:hAnsi="宋体" w:cs="宋体" w:hint="eastAsia"/>
          <w:color w:val="000000"/>
          <w:kern w:val="0"/>
          <w:sz w:val="44"/>
          <w:szCs w:val="44"/>
        </w:rPr>
        <w:t>》</w:t>
      </w:r>
      <w:proofErr w:type="gramEnd"/>
      <w:r>
        <w:rPr>
          <w:rFonts w:ascii="方正小标宋简体" w:eastAsia="方正小标宋简体" w:hAnsi="宋体" w:cs="宋体" w:hint="eastAsia"/>
          <w:color w:val="000000"/>
          <w:kern w:val="0"/>
          <w:sz w:val="44"/>
          <w:szCs w:val="44"/>
        </w:rPr>
        <w:t>的通知</w:t>
      </w:r>
    </w:p>
    <w:p w:rsidR="001E3557" w:rsidRDefault="001E3557" w:rsidP="001E3557">
      <w:pPr>
        <w:jc w:val="center"/>
        <w:rPr>
          <w:rFonts w:hint="eastAsia"/>
        </w:rPr>
      </w:pPr>
      <w:proofErr w:type="gramStart"/>
      <w:r>
        <w:rPr>
          <w:rFonts w:hint="eastAsia"/>
        </w:rPr>
        <w:t>豫纪发</w:t>
      </w:r>
      <w:proofErr w:type="gramEnd"/>
      <w:r>
        <w:rPr>
          <w:rFonts w:hint="eastAsia"/>
        </w:rPr>
        <w:t>〔</w:t>
      </w:r>
      <w:r>
        <w:rPr>
          <w:rFonts w:hint="eastAsia"/>
        </w:rPr>
        <w:t>2014</w:t>
      </w:r>
      <w:r>
        <w:rPr>
          <w:rFonts w:hint="eastAsia"/>
        </w:rPr>
        <w:t>〕</w:t>
      </w:r>
      <w:r>
        <w:rPr>
          <w:rFonts w:hint="eastAsia"/>
        </w:rPr>
        <w:t>4</w:t>
      </w:r>
      <w:r>
        <w:rPr>
          <w:rFonts w:hint="eastAsia"/>
        </w:rPr>
        <w:t>号</w:t>
      </w:r>
    </w:p>
    <w:p w:rsidR="001E3557" w:rsidRDefault="001E3557" w:rsidP="001E3557">
      <w:pPr>
        <w:widowControl/>
        <w:shd w:val="clear" w:color="auto" w:fill="FFFFFF"/>
        <w:snapToGrid w:val="0"/>
        <w:spacing w:line="600" w:lineRule="exact"/>
        <w:jc w:val="center"/>
        <w:rPr>
          <w:rFonts w:ascii="方正小标宋简体" w:eastAsia="方正小标宋简体" w:hint="eastAsia"/>
          <w:sz w:val="44"/>
          <w:szCs w:val="44"/>
        </w:rPr>
      </w:pPr>
    </w:p>
    <w:p w:rsidR="001E3557" w:rsidRPr="00105D85" w:rsidRDefault="001E3557" w:rsidP="001E3557">
      <w:pPr>
        <w:ind w:rightChars="-51" w:right="-153"/>
        <w:rPr>
          <w:rFonts w:hint="eastAsia"/>
          <w:sz w:val="32"/>
          <w:szCs w:val="32"/>
        </w:rPr>
      </w:pPr>
      <w:r w:rsidRPr="00105D85">
        <w:rPr>
          <w:rFonts w:hint="eastAsia"/>
          <w:sz w:val="32"/>
          <w:szCs w:val="32"/>
        </w:rPr>
        <w:t>各省辖市纪委、监察局，各省直管县（市）纪委、监察局，省委各部委，省直各单位党组（党委）、纪检组（纪委）、监察室，省纪委监察厅各派驻（出）机构：</w:t>
      </w:r>
    </w:p>
    <w:p w:rsidR="001E3557" w:rsidRDefault="001E3557" w:rsidP="001E3557">
      <w:pPr>
        <w:ind w:rightChars="-51" w:right="-153" w:firstLine="615"/>
        <w:rPr>
          <w:rFonts w:hint="eastAsia"/>
          <w:sz w:val="32"/>
          <w:szCs w:val="32"/>
        </w:rPr>
      </w:pPr>
      <w:r w:rsidRPr="00105D85">
        <w:rPr>
          <w:rFonts w:hint="eastAsia"/>
          <w:sz w:val="32"/>
          <w:szCs w:val="32"/>
        </w:rPr>
        <w:t>现将《关于严厉查处领导干部违规干预和插手市场经济活动谋取利益专项治理工作方案》印发给你们，请按照要求，结合实际抓好落实。</w:t>
      </w:r>
    </w:p>
    <w:p w:rsidR="001E3557" w:rsidRDefault="001E3557" w:rsidP="001E3557">
      <w:pPr>
        <w:ind w:rightChars="-51" w:right="-153" w:firstLine="615"/>
        <w:rPr>
          <w:rFonts w:hint="eastAsia"/>
          <w:sz w:val="32"/>
          <w:szCs w:val="32"/>
        </w:rPr>
      </w:pPr>
    </w:p>
    <w:p w:rsidR="001E3557" w:rsidRPr="00105D85" w:rsidRDefault="001E3557" w:rsidP="001E3557">
      <w:pPr>
        <w:ind w:rightChars="-51" w:right="-153" w:firstLine="615"/>
        <w:rPr>
          <w:rFonts w:hint="eastAsia"/>
          <w:sz w:val="32"/>
          <w:szCs w:val="32"/>
        </w:rPr>
      </w:pPr>
    </w:p>
    <w:p w:rsidR="001E3557" w:rsidRPr="00105D85" w:rsidRDefault="001E3557" w:rsidP="001E3557">
      <w:pPr>
        <w:ind w:rightChars="-51" w:right="-153" w:firstLineChars="1523" w:firstLine="4874"/>
        <w:rPr>
          <w:rFonts w:hint="eastAsia"/>
          <w:sz w:val="32"/>
          <w:szCs w:val="32"/>
        </w:rPr>
      </w:pPr>
      <w:r w:rsidRPr="00105D85">
        <w:rPr>
          <w:rFonts w:hint="eastAsia"/>
          <w:sz w:val="32"/>
          <w:szCs w:val="32"/>
        </w:rPr>
        <w:t>中共河南省纪委</w:t>
      </w:r>
    </w:p>
    <w:p w:rsidR="001E3557" w:rsidRPr="00105D85" w:rsidRDefault="001E3557" w:rsidP="001E3557">
      <w:pPr>
        <w:ind w:rightChars="-51" w:right="-153" w:firstLineChars="1523" w:firstLine="4874"/>
        <w:rPr>
          <w:rFonts w:hint="eastAsia"/>
          <w:sz w:val="32"/>
          <w:szCs w:val="32"/>
        </w:rPr>
      </w:pPr>
      <w:smartTag w:uri="urn:schemas-microsoft-com:office:smarttags" w:element="chsdate">
        <w:smartTagPr>
          <w:attr w:name="IsROCDate" w:val="False"/>
          <w:attr w:name="IsLunarDate" w:val="False"/>
          <w:attr w:name="Day" w:val="28"/>
          <w:attr w:name="Month" w:val="1"/>
          <w:attr w:name="Year" w:val="2014"/>
        </w:smartTagPr>
        <w:r w:rsidRPr="00105D85">
          <w:rPr>
            <w:rFonts w:hint="eastAsia"/>
            <w:sz w:val="32"/>
            <w:szCs w:val="32"/>
          </w:rPr>
          <w:t>2014</w:t>
        </w:r>
        <w:r w:rsidRPr="00105D85">
          <w:rPr>
            <w:rFonts w:hint="eastAsia"/>
            <w:sz w:val="32"/>
            <w:szCs w:val="32"/>
          </w:rPr>
          <w:t>年</w:t>
        </w:r>
        <w:r w:rsidRPr="00105D85">
          <w:rPr>
            <w:rFonts w:hint="eastAsia"/>
            <w:sz w:val="32"/>
            <w:szCs w:val="32"/>
          </w:rPr>
          <w:t>1</w:t>
        </w:r>
        <w:r w:rsidRPr="00105D85">
          <w:rPr>
            <w:rFonts w:hint="eastAsia"/>
            <w:sz w:val="32"/>
            <w:szCs w:val="32"/>
          </w:rPr>
          <w:t>月</w:t>
        </w:r>
        <w:r w:rsidRPr="00105D85">
          <w:rPr>
            <w:rFonts w:hint="eastAsia"/>
            <w:sz w:val="32"/>
            <w:szCs w:val="32"/>
          </w:rPr>
          <w:t>28</w:t>
        </w:r>
        <w:r w:rsidRPr="00105D85">
          <w:rPr>
            <w:rFonts w:hint="eastAsia"/>
            <w:sz w:val="32"/>
            <w:szCs w:val="32"/>
          </w:rPr>
          <w:t>日</w:t>
        </w:r>
      </w:smartTag>
    </w:p>
    <w:p w:rsidR="001E3557" w:rsidRDefault="001E3557" w:rsidP="001E3557">
      <w:pPr>
        <w:widowControl/>
        <w:shd w:val="clear" w:color="auto" w:fill="FFFFFF"/>
        <w:snapToGrid w:val="0"/>
        <w:spacing w:line="600" w:lineRule="exact"/>
        <w:rPr>
          <w:rFonts w:hint="eastAsia"/>
        </w:rPr>
      </w:pPr>
    </w:p>
    <w:p w:rsidR="001E35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p>
    <w:p w:rsidR="001E35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p>
    <w:p w:rsidR="001E35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p>
    <w:p w:rsidR="001E35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p>
    <w:p w:rsidR="001E3557" w:rsidRPr="00820F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r w:rsidRPr="00820F57">
        <w:rPr>
          <w:rFonts w:ascii="方正小标宋简体" w:eastAsia="方正小标宋简体" w:hAnsi="宋体" w:cs="宋体" w:hint="eastAsia"/>
          <w:color w:val="000000"/>
          <w:kern w:val="0"/>
          <w:sz w:val="44"/>
          <w:szCs w:val="44"/>
        </w:rPr>
        <w:lastRenderedPageBreak/>
        <w:t>关于严厉查处领导干部违规干预和插手</w:t>
      </w:r>
    </w:p>
    <w:p w:rsidR="001E3557" w:rsidRPr="00820F57" w:rsidRDefault="001E3557" w:rsidP="001E3557">
      <w:pPr>
        <w:widowControl/>
        <w:shd w:val="clear" w:color="auto" w:fill="FFFFFF"/>
        <w:snapToGrid w:val="0"/>
        <w:spacing w:line="600" w:lineRule="exact"/>
        <w:jc w:val="center"/>
        <w:rPr>
          <w:rFonts w:ascii="方正小标宋简体" w:eastAsia="方正小标宋简体" w:hAnsi="宋体" w:cs="宋体" w:hint="eastAsia"/>
          <w:color w:val="000000"/>
          <w:kern w:val="0"/>
          <w:sz w:val="44"/>
          <w:szCs w:val="44"/>
        </w:rPr>
      </w:pPr>
      <w:r w:rsidRPr="00820F57">
        <w:rPr>
          <w:rFonts w:ascii="方正小标宋简体" w:eastAsia="方正小标宋简体" w:hAnsi="宋体" w:cs="宋体" w:hint="eastAsia"/>
          <w:color w:val="000000"/>
          <w:kern w:val="0"/>
          <w:sz w:val="44"/>
          <w:szCs w:val="44"/>
        </w:rPr>
        <w:t>市场经济活动谋取利益专项治理工作方案</w:t>
      </w:r>
    </w:p>
    <w:p w:rsidR="001E3557" w:rsidRPr="00820F57" w:rsidRDefault="001E3557" w:rsidP="001E3557">
      <w:pPr>
        <w:widowControl/>
        <w:shd w:val="clear" w:color="auto" w:fill="FFFFFF"/>
        <w:snapToGrid w:val="0"/>
        <w:spacing w:line="580" w:lineRule="exact"/>
        <w:jc w:val="left"/>
        <w:rPr>
          <w:rFonts w:ascii="宋体" w:eastAsia="宋体" w:hAnsi="宋体" w:cs="宋体" w:hint="eastAsia"/>
          <w:color w:val="000000"/>
          <w:spacing w:val="8"/>
          <w:kern w:val="0"/>
        </w:rPr>
      </w:pP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宋体" w:eastAsia="宋体" w:hAnsi="宋体" w:cs="宋体"/>
          <w:color w:val="000000"/>
          <w:spacing w:val="8"/>
          <w:kern w:val="0"/>
          <w:sz w:val="32"/>
          <w:szCs w:val="32"/>
        </w:rPr>
      </w:pPr>
      <w:r w:rsidRPr="00313736">
        <w:rPr>
          <w:rFonts w:hAnsi="宋体" w:cs="宋体" w:hint="eastAsia"/>
          <w:color w:val="000000"/>
          <w:spacing w:val="8"/>
          <w:kern w:val="0"/>
          <w:sz w:val="32"/>
          <w:szCs w:val="32"/>
        </w:rPr>
        <w:t>为深入贯彻落实党的群众路线教育实践活动“照镜子、正衣冠、洗洗澡、治治病”的总要求，按照省委教育实践活动边学边改、边查边改的部署，经研究决定，在全省范围内开展严厉查处领导干部违规干预和插手市场经济活动谋取利益专项治理，现制定如下工作方案。</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黑体" w:eastAsia="黑体" w:hAnsi="宋体" w:cs="宋体"/>
          <w:color w:val="000000"/>
          <w:spacing w:val="8"/>
          <w:kern w:val="0"/>
          <w:sz w:val="32"/>
          <w:szCs w:val="32"/>
        </w:rPr>
      </w:pPr>
      <w:r w:rsidRPr="00313736">
        <w:rPr>
          <w:rFonts w:ascii="黑体" w:eastAsia="黑体" w:hAnsi="宋体" w:cs="宋体" w:hint="eastAsia"/>
          <w:color w:val="000000"/>
          <w:spacing w:val="8"/>
          <w:kern w:val="0"/>
          <w:sz w:val="32"/>
          <w:szCs w:val="32"/>
        </w:rPr>
        <w:t>一、总体目标</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宋体" w:eastAsia="宋体" w:hAnsi="宋体" w:cs="宋体" w:hint="eastAsia"/>
          <w:color w:val="000000"/>
          <w:spacing w:val="8"/>
          <w:kern w:val="0"/>
          <w:sz w:val="32"/>
          <w:szCs w:val="32"/>
        </w:rPr>
      </w:pPr>
      <w:r w:rsidRPr="00313736">
        <w:rPr>
          <w:rFonts w:hAnsi="宋体" w:cs="宋体" w:hint="eastAsia"/>
          <w:color w:val="000000"/>
          <w:spacing w:val="8"/>
          <w:kern w:val="0"/>
          <w:sz w:val="32"/>
          <w:szCs w:val="32"/>
        </w:rPr>
        <w:t>通过开展专项治理，严肃查处一批领导干部违规干预和插手市场经济活动谋取利益的违纪违法案件，集中通报曝光一批典型案件，切实解决群众反映强烈的领导干部违规干预和插手市场经济活动突出问题，进一步建立健全规章制度，堵塞体制机制漏洞，从源头上防范和减少领导干部违规干预和插手市场经济活动问题的发生，促进领导干部廉洁从政。</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黑体" w:eastAsia="黑体" w:hAnsi="宋体" w:cs="宋体"/>
          <w:color w:val="000000"/>
          <w:spacing w:val="8"/>
          <w:kern w:val="0"/>
          <w:sz w:val="32"/>
          <w:szCs w:val="32"/>
        </w:rPr>
      </w:pPr>
      <w:r w:rsidRPr="00313736">
        <w:rPr>
          <w:rFonts w:ascii="黑体" w:eastAsia="黑体" w:hAnsi="宋体" w:cs="宋体" w:hint="eastAsia"/>
          <w:color w:val="000000"/>
          <w:spacing w:val="8"/>
          <w:kern w:val="0"/>
          <w:sz w:val="32"/>
          <w:szCs w:val="32"/>
        </w:rPr>
        <w:t>二、治理对象</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宋体" w:eastAsia="宋体" w:hAnsi="宋体" w:cs="宋体" w:hint="eastAsia"/>
          <w:color w:val="000000"/>
          <w:spacing w:val="8"/>
          <w:kern w:val="0"/>
          <w:sz w:val="32"/>
          <w:szCs w:val="32"/>
        </w:rPr>
      </w:pPr>
      <w:r w:rsidRPr="00313736">
        <w:rPr>
          <w:rFonts w:hAnsi="宋体" w:cs="宋体" w:hint="eastAsia"/>
          <w:color w:val="000000"/>
          <w:spacing w:val="8"/>
          <w:kern w:val="0"/>
          <w:sz w:val="32"/>
          <w:szCs w:val="32"/>
        </w:rPr>
        <w:t>全省各级党的机关、人大机关、行政机关、政协机关、审判机关、检察机关、人民团体、事业单位、省管国有企业和高等院校中县（处）级以上领导干部。</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黑体" w:eastAsia="黑体" w:hAnsi="宋体" w:cs="宋体"/>
          <w:color w:val="000000"/>
          <w:spacing w:val="8"/>
          <w:kern w:val="0"/>
          <w:sz w:val="32"/>
          <w:szCs w:val="32"/>
        </w:rPr>
      </w:pPr>
      <w:r w:rsidRPr="00313736">
        <w:rPr>
          <w:rFonts w:ascii="黑体" w:eastAsia="黑体" w:hAnsi="宋体" w:cs="宋体" w:hint="eastAsia"/>
          <w:color w:val="000000"/>
          <w:spacing w:val="8"/>
          <w:kern w:val="0"/>
          <w:sz w:val="32"/>
          <w:szCs w:val="32"/>
        </w:rPr>
        <w:t>三、治理内容</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宋体" w:eastAsia="宋体" w:hAnsi="宋体" w:cs="宋体" w:hint="eastAsia"/>
          <w:color w:val="000000"/>
          <w:spacing w:val="8"/>
          <w:kern w:val="0"/>
          <w:sz w:val="32"/>
          <w:szCs w:val="32"/>
        </w:rPr>
      </w:pPr>
      <w:r w:rsidRPr="00313736">
        <w:rPr>
          <w:rFonts w:hAnsi="宋体" w:cs="宋体" w:hint="eastAsia"/>
          <w:color w:val="000000"/>
          <w:spacing w:val="8"/>
          <w:kern w:val="0"/>
          <w:sz w:val="32"/>
          <w:szCs w:val="32"/>
        </w:rPr>
        <w:t>严厉查处领导干部违规干预和插手建设工程项目承发包、土地使用权出让、政府采购、房地产开发与经营、矿产</w:t>
      </w:r>
      <w:r w:rsidRPr="00313736">
        <w:rPr>
          <w:rFonts w:hAnsi="宋体" w:cs="宋体" w:hint="eastAsia"/>
          <w:color w:val="000000"/>
          <w:spacing w:val="8"/>
          <w:kern w:val="0"/>
          <w:sz w:val="32"/>
          <w:szCs w:val="32"/>
        </w:rPr>
        <w:lastRenderedPageBreak/>
        <w:t>资源开发利用、中介机构服务以及企业重组改制、生产经营等市场经济活动中的谋取私利行为。</w:t>
      </w:r>
    </w:p>
    <w:p w:rsidR="001E3557" w:rsidRDefault="001E3557" w:rsidP="001E3557">
      <w:pPr>
        <w:widowControl/>
        <w:shd w:val="clear" w:color="auto" w:fill="FFFFFF"/>
        <w:snapToGrid w:val="0"/>
        <w:spacing w:line="580" w:lineRule="exact"/>
        <w:ind w:rightChars="-101" w:right="-303" w:firstLineChars="200" w:firstLine="672"/>
        <w:jc w:val="left"/>
        <w:rPr>
          <w:rFonts w:ascii="黑体" w:eastAsia="黑体" w:hAnsi="宋体" w:cs="宋体" w:hint="eastAsia"/>
          <w:color w:val="000000"/>
          <w:spacing w:val="8"/>
          <w:kern w:val="0"/>
          <w:sz w:val="32"/>
          <w:szCs w:val="32"/>
        </w:rPr>
      </w:pPr>
      <w:r w:rsidRPr="00313736">
        <w:rPr>
          <w:rFonts w:ascii="黑体" w:eastAsia="黑体" w:hAnsi="宋体" w:cs="宋体" w:hint="eastAsia"/>
          <w:color w:val="000000"/>
          <w:spacing w:val="8"/>
          <w:kern w:val="0"/>
          <w:sz w:val="32"/>
          <w:szCs w:val="32"/>
        </w:rPr>
        <w:t>四、工作方法和步骤</w:t>
      </w:r>
    </w:p>
    <w:p w:rsidR="001E3557" w:rsidRPr="001E3557" w:rsidRDefault="001E3557" w:rsidP="001E3557">
      <w:pPr>
        <w:widowControl/>
        <w:shd w:val="clear" w:color="auto" w:fill="FFFFFF"/>
        <w:snapToGrid w:val="0"/>
        <w:spacing w:line="580" w:lineRule="exact"/>
        <w:ind w:rightChars="-101" w:right="-303" w:firstLineChars="200" w:firstLine="674"/>
        <w:jc w:val="left"/>
        <w:rPr>
          <w:rFonts w:ascii="黑体" w:eastAsia="黑体" w:hAnsi="宋体" w:cs="宋体" w:hint="eastAsia"/>
          <w:color w:val="000000"/>
          <w:spacing w:val="8"/>
          <w:kern w:val="0"/>
          <w:sz w:val="32"/>
          <w:szCs w:val="32"/>
        </w:rPr>
      </w:pPr>
      <w:r w:rsidRPr="00313736">
        <w:rPr>
          <w:rFonts w:ascii="楷体_GB2312" w:eastAsia="楷体_GB2312" w:hAnsi="宋体" w:cs="宋体" w:hint="eastAsia"/>
          <w:b/>
          <w:color w:val="000000"/>
          <w:spacing w:val="8"/>
          <w:kern w:val="0"/>
          <w:sz w:val="32"/>
          <w:szCs w:val="32"/>
        </w:rPr>
        <w:t>（一）广泛宣传发动。</w:t>
      </w:r>
      <w:r w:rsidRPr="00313736">
        <w:rPr>
          <w:rFonts w:hAnsi="宋体" w:cs="宋体" w:hint="eastAsia"/>
          <w:color w:val="000000"/>
          <w:spacing w:val="8"/>
          <w:kern w:val="0"/>
          <w:sz w:val="32"/>
          <w:szCs w:val="32"/>
        </w:rPr>
        <w:t>整理汇编相关法规，讲明政策和纪律红线；结合开展第二批教育实践活动，选取反面典型案例，进行警示教育，加大专项治理宣传教育力度，使领导干部深刻认识领会开展专项治理的重要意义，深刻认识违规行为的严重性和危害性，提高自查自纠的自觉性和主动性。</w:t>
      </w:r>
    </w:p>
    <w:p w:rsidR="001E3557" w:rsidRPr="00313736" w:rsidRDefault="001E3557" w:rsidP="001E3557">
      <w:pPr>
        <w:widowControl/>
        <w:shd w:val="clear" w:color="auto" w:fill="FFFFFF"/>
        <w:snapToGrid w:val="0"/>
        <w:spacing w:line="580" w:lineRule="exact"/>
        <w:ind w:rightChars="-101" w:right="-303" w:firstLineChars="200" w:firstLine="674"/>
        <w:jc w:val="left"/>
        <w:rPr>
          <w:rFonts w:ascii="宋体" w:eastAsia="宋体" w:hAnsi="宋体" w:cs="宋体"/>
          <w:color w:val="000000"/>
          <w:spacing w:val="8"/>
          <w:kern w:val="0"/>
          <w:sz w:val="32"/>
          <w:szCs w:val="32"/>
        </w:rPr>
      </w:pPr>
      <w:r w:rsidRPr="00313736">
        <w:rPr>
          <w:rFonts w:ascii="楷体_GB2312" w:eastAsia="楷体_GB2312" w:hAnsi="宋体" w:cs="宋体" w:hint="eastAsia"/>
          <w:b/>
          <w:color w:val="000000"/>
          <w:spacing w:val="8"/>
          <w:kern w:val="0"/>
          <w:sz w:val="32"/>
          <w:szCs w:val="32"/>
        </w:rPr>
        <w:t>（二）个人自查登记。</w:t>
      </w:r>
      <w:r w:rsidRPr="00313736">
        <w:rPr>
          <w:rFonts w:hAnsi="宋体" w:cs="宋体" w:hint="eastAsia"/>
          <w:color w:val="000000"/>
          <w:spacing w:val="8"/>
          <w:kern w:val="0"/>
          <w:sz w:val="32"/>
          <w:szCs w:val="32"/>
        </w:rPr>
        <w:t>各级纪检监察机关要协助党委（党组）组织本地本部门县（处）级以上干部，对照治理内容，认真开展自查自纠，如实填写违规干预和插手市场经济活动自查登记表（附件），自查登记表经单位主要负责同志签字审核后，按干部管理权限报同级纪检监察机关留存备案，省管干部个人自查登记表于</w:t>
      </w:r>
      <w:r w:rsidRPr="00313736">
        <w:rPr>
          <w:rFonts w:eastAsia="宋体"/>
          <w:color w:val="000000"/>
          <w:spacing w:val="8"/>
          <w:kern w:val="0"/>
          <w:sz w:val="32"/>
          <w:szCs w:val="32"/>
        </w:rPr>
        <w:t>2</w:t>
      </w:r>
      <w:r w:rsidRPr="00313736">
        <w:rPr>
          <w:rFonts w:hAnsi="宋体" w:cs="宋体" w:hint="eastAsia"/>
          <w:color w:val="000000"/>
          <w:spacing w:val="8"/>
          <w:kern w:val="0"/>
          <w:sz w:val="32"/>
          <w:szCs w:val="32"/>
        </w:rPr>
        <w:t>月</w:t>
      </w:r>
      <w:r w:rsidRPr="00313736">
        <w:rPr>
          <w:rFonts w:eastAsia="宋体" w:hint="eastAsia"/>
          <w:color w:val="000000"/>
          <w:spacing w:val="8"/>
          <w:kern w:val="0"/>
          <w:sz w:val="32"/>
          <w:szCs w:val="32"/>
        </w:rPr>
        <w:t>28</w:t>
      </w:r>
      <w:r w:rsidRPr="00313736">
        <w:rPr>
          <w:rFonts w:hAnsi="宋体" w:cs="宋体" w:hint="eastAsia"/>
          <w:color w:val="000000"/>
          <w:spacing w:val="8"/>
          <w:kern w:val="0"/>
          <w:sz w:val="32"/>
          <w:szCs w:val="32"/>
        </w:rPr>
        <w:t>日前报省纪委党风监督室。个人自查</w:t>
      </w:r>
      <w:proofErr w:type="gramStart"/>
      <w:r w:rsidRPr="00313736">
        <w:rPr>
          <w:rFonts w:hAnsi="宋体" w:cs="宋体" w:hint="eastAsia"/>
          <w:color w:val="000000"/>
          <w:spacing w:val="8"/>
          <w:kern w:val="0"/>
          <w:sz w:val="32"/>
          <w:szCs w:val="32"/>
        </w:rPr>
        <w:t>登记面</w:t>
      </w:r>
      <w:proofErr w:type="gramEnd"/>
      <w:r w:rsidRPr="00313736">
        <w:rPr>
          <w:rFonts w:hAnsi="宋体" w:cs="宋体" w:hint="eastAsia"/>
          <w:color w:val="000000"/>
          <w:spacing w:val="8"/>
          <w:kern w:val="0"/>
          <w:sz w:val="32"/>
          <w:szCs w:val="32"/>
        </w:rPr>
        <w:t>必须达到</w:t>
      </w:r>
      <w:r w:rsidRPr="00313736">
        <w:rPr>
          <w:rFonts w:eastAsia="宋体"/>
          <w:color w:val="000000"/>
          <w:spacing w:val="8"/>
          <w:kern w:val="0"/>
          <w:sz w:val="32"/>
          <w:szCs w:val="32"/>
        </w:rPr>
        <w:t>100%</w:t>
      </w:r>
      <w:r w:rsidRPr="00313736">
        <w:rPr>
          <w:rFonts w:hAnsi="宋体" w:cs="宋体" w:hint="eastAsia"/>
          <w:color w:val="000000"/>
          <w:spacing w:val="8"/>
          <w:kern w:val="0"/>
          <w:sz w:val="32"/>
          <w:szCs w:val="32"/>
        </w:rPr>
        <w:t>。</w:t>
      </w:r>
    </w:p>
    <w:p w:rsidR="001E3557" w:rsidRPr="00313736" w:rsidRDefault="001E3557" w:rsidP="001E3557">
      <w:pPr>
        <w:widowControl/>
        <w:shd w:val="clear" w:color="auto" w:fill="FFFFFF"/>
        <w:snapToGrid w:val="0"/>
        <w:spacing w:line="580" w:lineRule="exact"/>
        <w:ind w:rightChars="-101" w:right="-303" w:firstLineChars="200" w:firstLine="674"/>
        <w:jc w:val="left"/>
        <w:rPr>
          <w:rFonts w:ascii="宋体" w:eastAsia="宋体" w:hAnsi="宋体" w:cs="宋体"/>
          <w:color w:val="000000"/>
          <w:spacing w:val="8"/>
          <w:kern w:val="0"/>
          <w:sz w:val="32"/>
          <w:szCs w:val="32"/>
        </w:rPr>
      </w:pPr>
      <w:r w:rsidRPr="00313736">
        <w:rPr>
          <w:rFonts w:ascii="楷体_GB2312" w:eastAsia="楷体_GB2312" w:hAnsi="宋体" w:cs="宋体" w:hint="eastAsia"/>
          <w:b/>
          <w:color w:val="000000"/>
          <w:spacing w:val="8"/>
          <w:kern w:val="0"/>
          <w:sz w:val="32"/>
          <w:szCs w:val="32"/>
        </w:rPr>
        <w:t>（三）严肃查办案件。</w:t>
      </w:r>
      <w:r w:rsidRPr="00313736">
        <w:rPr>
          <w:rFonts w:hAnsi="宋体" w:cs="宋体" w:hint="eastAsia"/>
          <w:color w:val="000000"/>
          <w:spacing w:val="8"/>
          <w:kern w:val="0"/>
          <w:sz w:val="32"/>
          <w:szCs w:val="32"/>
        </w:rPr>
        <w:t>持续加大对领导干部违规干预和插手市场经济活动案件的查办力度，严厉查处领导干部违规干预和插手建设工程项目承发包、土地使用权出让、政府采购、房地产开发与经营、矿产资源开发利用、中介机构服务以及企业重组改制、生产经营等市场经济活动中的谋取私利行为；深挖细查违规问题背后隐藏的官商勾结、权钱交易和商业贿赂等腐败行为，向全党全社会释放违纪必究、执纪必严的强烈信号；对漏报瞒报或顶风违纪的，将公开曝光、严肃处理，并追究所在单位主要负责同志责任。</w:t>
      </w:r>
    </w:p>
    <w:p w:rsidR="001E3557" w:rsidRPr="00313736" w:rsidRDefault="001E3557" w:rsidP="001E3557">
      <w:pPr>
        <w:widowControl/>
        <w:shd w:val="clear" w:color="auto" w:fill="FFFFFF"/>
        <w:snapToGrid w:val="0"/>
        <w:spacing w:line="580" w:lineRule="exact"/>
        <w:ind w:rightChars="-101" w:right="-303" w:firstLineChars="200" w:firstLine="674"/>
        <w:jc w:val="left"/>
        <w:rPr>
          <w:rFonts w:ascii="宋体" w:eastAsia="宋体" w:hAnsi="宋体" w:cs="宋体"/>
          <w:color w:val="000000"/>
          <w:spacing w:val="8"/>
          <w:kern w:val="0"/>
          <w:sz w:val="32"/>
          <w:szCs w:val="32"/>
        </w:rPr>
      </w:pPr>
      <w:r w:rsidRPr="00313736">
        <w:rPr>
          <w:rFonts w:ascii="楷体_GB2312" w:eastAsia="楷体_GB2312" w:hAnsi="宋体" w:cs="宋体" w:hint="eastAsia"/>
          <w:b/>
          <w:color w:val="000000"/>
          <w:spacing w:val="8"/>
          <w:kern w:val="0"/>
          <w:sz w:val="32"/>
          <w:szCs w:val="32"/>
        </w:rPr>
        <w:lastRenderedPageBreak/>
        <w:t>（四）</w:t>
      </w:r>
      <w:r w:rsidRPr="00313736">
        <w:rPr>
          <w:rFonts w:ascii="楷体_GB2312" w:eastAsia="楷体_GB2312" w:hAnsi="宋体" w:cs="宋体" w:hint="eastAsia"/>
          <w:b/>
          <w:color w:val="000000"/>
          <w:spacing w:val="4"/>
          <w:kern w:val="0"/>
          <w:sz w:val="32"/>
          <w:szCs w:val="32"/>
        </w:rPr>
        <w:t>注重制度建设。</w:t>
      </w:r>
      <w:r w:rsidRPr="00313736">
        <w:rPr>
          <w:rFonts w:hAnsi="宋体" w:cs="宋体" w:hint="eastAsia"/>
          <w:color w:val="000000"/>
          <w:spacing w:val="4"/>
          <w:kern w:val="0"/>
          <w:sz w:val="32"/>
          <w:szCs w:val="32"/>
        </w:rPr>
        <w:t>纪检监察机关会同发展改革、国土资源、城乡建设、水利等部门选择若干典型案例进行深入剖析，研究领导干部违规插手市场经济活动违纪违法案件的特点和规律，分析原因、查找漏洞，发挥查办案件的治本功能，适时通报曝光一批典型案件。督促有关部门加强管理、完善制度、堵塞漏洞，最大限度减少权力“寻租”的机会，从源头上建立领导干部不能违规插手市场经济活动行为的制度防线</w:t>
      </w:r>
      <w:r w:rsidRPr="00313736">
        <w:rPr>
          <w:rFonts w:hAnsi="宋体" w:cs="宋体" w:hint="eastAsia"/>
          <w:color w:val="000000"/>
          <w:spacing w:val="8"/>
          <w:kern w:val="0"/>
          <w:sz w:val="32"/>
          <w:szCs w:val="32"/>
        </w:rPr>
        <w:t>。</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黑体" w:eastAsia="黑体" w:hAnsi="宋体" w:cs="宋体"/>
          <w:color w:val="000000"/>
          <w:spacing w:val="8"/>
          <w:kern w:val="0"/>
          <w:sz w:val="32"/>
          <w:szCs w:val="32"/>
        </w:rPr>
      </w:pPr>
      <w:r w:rsidRPr="00313736">
        <w:rPr>
          <w:rFonts w:ascii="黑体" w:eastAsia="黑体" w:hAnsi="宋体" w:cs="宋体" w:hint="eastAsia"/>
          <w:color w:val="000000"/>
          <w:spacing w:val="8"/>
          <w:kern w:val="0"/>
          <w:sz w:val="32"/>
          <w:szCs w:val="32"/>
        </w:rPr>
        <w:t>五、有关要求</w:t>
      </w:r>
    </w:p>
    <w:p w:rsidR="001E3557" w:rsidRPr="00313736" w:rsidRDefault="001E3557" w:rsidP="001E3557">
      <w:pPr>
        <w:widowControl/>
        <w:shd w:val="clear" w:color="auto" w:fill="FFFFFF"/>
        <w:snapToGrid w:val="0"/>
        <w:spacing w:line="580" w:lineRule="exact"/>
        <w:ind w:rightChars="-101" w:right="-303" w:firstLineChars="200" w:firstLine="672"/>
        <w:jc w:val="left"/>
        <w:rPr>
          <w:rFonts w:ascii="宋体" w:eastAsia="宋体" w:hAnsi="宋体" w:cs="宋体"/>
          <w:color w:val="000000"/>
          <w:spacing w:val="8"/>
          <w:kern w:val="0"/>
          <w:sz w:val="32"/>
          <w:szCs w:val="32"/>
        </w:rPr>
      </w:pPr>
      <w:r w:rsidRPr="00313736">
        <w:rPr>
          <w:rFonts w:hAnsi="宋体" w:cs="宋体" w:hint="eastAsia"/>
          <w:color w:val="000000"/>
          <w:spacing w:val="8"/>
          <w:kern w:val="0"/>
          <w:sz w:val="32"/>
          <w:szCs w:val="32"/>
        </w:rPr>
        <w:t>开展严厉查处领导干部违规干预和插手市场经济活动谋取利益专项治理活动，是省委常委会确定的我省党的群众路线教育实践活动的一项重要整改事项，各地各部门要切实加强领导，加大宣传教育力度，将工作要求传达到每位县处级以上干部，做到组织到位、传达到位、自查到位、承诺到位。各级纪检监察机关要畅通信访举报渠道，认真受理群众来信来访中反映领导干部违规插手市场经济活动问题和线索，及时核查处理，对顶风违纪行为，发现一起，查处一起，确保专项治理工作取得实效。</w:t>
      </w:r>
    </w:p>
    <w:p w:rsidR="001E3557" w:rsidRDefault="001E3557" w:rsidP="001E3557">
      <w:pPr>
        <w:rPr>
          <w:rFonts w:hint="eastAsia"/>
        </w:rPr>
      </w:pPr>
    </w:p>
    <w:p w:rsidR="001E3557" w:rsidRDefault="001E3557" w:rsidP="001E3557">
      <w:pPr>
        <w:rPr>
          <w:rFonts w:hint="eastAsia"/>
        </w:rPr>
      </w:pPr>
    </w:p>
    <w:p w:rsidR="001E3557" w:rsidRDefault="001E3557" w:rsidP="001E3557">
      <w:pPr>
        <w:widowControl/>
        <w:wordWrap w:val="0"/>
        <w:adjustRightInd w:val="0"/>
        <w:ind w:firstLineChars="100" w:firstLine="300"/>
        <w:jc w:val="left"/>
        <w:rPr>
          <w:rFonts w:hAnsi="宋体" w:cs="宋体" w:hint="eastAsia"/>
          <w:color w:val="000000"/>
          <w:spacing w:val="4"/>
          <w:kern w:val="0"/>
        </w:rPr>
      </w:pPr>
      <w:r>
        <w:rPr>
          <w:rFonts w:hAnsi="宋体" w:cs="宋体" w:hint="eastAsia"/>
          <w:noProof/>
          <w:color w:val="000000"/>
          <w:kern w:val="0"/>
        </w:rPr>
        <w:pict>
          <v:line id="_x0000_s1029" style="position:absolute;left:0;text-align:left;z-index:251663360" from="0,.6pt" to="434pt,.6pt"/>
        </w:pict>
      </w:r>
      <w:r>
        <w:rPr>
          <w:rFonts w:hAnsi="宋体" w:cs="宋体" w:hint="eastAsia"/>
          <w:color w:val="000000"/>
          <w:kern w:val="0"/>
        </w:rPr>
        <w:t>抄送：</w:t>
      </w:r>
      <w:r w:rsidRPr="002F47D6">
        <w:rPr>
          <w:rFonts w:hAnsi="宋体" w:cs="宋体" w:hint="eastAsia"/>
          <w:color w:val="000000"/>
          <w:spacing w:val="4"/>
          <w:kern w:val="0"/>
        </w:rPr>
        <w:t>各省辖市党委、人民政府，各省直管县（市）党委、</w:t>
      </w:r>
    </w:p>
    <w:p w:rsidR="001E3557" w:rsidRDefault="001E3557" w:rsidP="001E3557">
      <w:pPr>
        <w:widowControl/>
        <w:wordWrap w:val="0"/>
        <w:adjustRightInd w:val="0"/>
        <w:ind w:firstLineChars="397" w:firstLine="1191"/>
        <w:jc w:val="left"/>
        <w:rPr>
          <w:rFonts w:hAnsi="宋体" w:cs="宋体" w:hint="eastAsia"/>
          <w:color w:val="000000"/>
          <w:kern w:val="0"/>
        </w:rPr>
      </w:pPr>
      <w:r>
        <w:rPr>
          <w:rFonts w:hAnsi="宋体" w:cs="宋体" w:hint="eastAsia"/>
          <w:color w:val="000000"/>
          <w:kern w:val="0"/>
        </w:rPr>
        <w:t>人民政府。</w:t>
      </w:r>
    </w:p>
    <w:p w:rsidR="00CB3CD8" w:rsidRPr="001E3557" w:rsidRDefault="001E3557" w:rsidP="001E3557">
      <w:pPr>
        <w:widowControl/>
        <w:adjustRightInd w:val="0"/>
        <w:jc w:val="center"/>
      </w:pPr>
      <w:r>
        <w:rPr>
          <w:rFonts w:hAnsi="宋体" w:cs="宋体" w:hint="eastAsia"/>
          <w:noProof/>
          <w:color w:val="000000"/>
          <w:kern w:val="0"/>
        </w:rPr>
        <w:pict>
          <v:rect id="_x0000_s1028" style="position:absolute;left:0;text-align:left;margin-left:344.55pt;margin-top:43.55pt;width:100.75pt;height:29.35pt;z-index:251662336" strokecolor="white"/>
        </w:pict>
      </w:r>
      <w:r>
        <w:rPr>
          <w:rFonts w:hAnsi="宋体" w:cs="宋体" w:hint="eastAsia"/>
          <w:noProof/>
          <w:color w:val="000000"/>
          <w:kern w:val="0"/>
        </w:rPr>
        <w:pict>
          <v:line id="_x0000_s1026" style="position:absolute;left:0;text-align:left;z-index:251660288" from="0,35.2pt" to="434pt,35.2pt"/>
        </w:pict>
      </w:r>
      <w:r>
        <w:rPr>
          <w:rFonts w:hAnsi="宋体" w:cs="宋体" w:hint="eastAsia"/>
          <w:noProof/>
          <w:color w:val="000000"/>
          <w:kern w:val="0"/>
        </w:rPr>
        <w:pict>
          <v:line id="_x0000_s1027" style="position:absolute;left:0;text-align:left;z-index:251661312" from="0,.35pt" to="434pt,.35pt"/>
        </w:pict>
      </w:r>
      <w:r>
        <w:rPr>
          <w:rFonts w:hAnsi="宋体" w:cs="宋体" w:hint="eastAsia"/>
          <w:color w:val="000000"/>
          <w:kern w:val="0"/>
        </w:rPr>
        <w:t>中共河南省纪委办公厅</w:t>
      </w:r>
      <w:r>
        <w:rPr>
          <w:rFonts w:hAnsi="宋体" w:cs="宋体" w:hint="eastAsia"/>
          <w:color w:val="000000"/>
          <w:kern w:val="0"/>
        </w:rPr>
        <w:t xml:space="preserve">             </w:t>
      </w:r>
      <w:smartTag w:uri="urn:schemas-microsoft-com:office:smarttags" w:element="chsdate">
        <w:smartTagPr>
          <w:attr w:name="Year" w:val="2014"/>
          <w:attr w:name="Month" w:val="1"/>
          <w:attr w:name="Day" w:val="28"/>
          <w:attr w:name="IsLunarDate" w:val="False"/>
          <w:attr w:name="IsROCDate" w:val="False"/>
        </w:smartTagPr>
        <w:r>
          <w:rPr>
            <w:rFonts w:hAnsi="宋体" w:cs="宋体" w:hint="eastAsia"/>
            <w:color w:val="000000"/>
            <w:kern w:val="0"/>
          </w:rPr>
          <w:t>2014</w:t>
        </w:r>
        <w:r>
          <w:rPr>
            <w:rFonts w:hAnsi="宋体" w:cs="宋体" w:hint="eastAsia"/>
            <w:color w:val="000000"/>
            <w:kern w:val="0"/>
          </w:rPr>
          <w:t>年</w:t>
        </w:r>
        <w:r>
          <w:rPr>
            <w:rFonts w:hAnsi="宋体" w:cs="宋体" w:hint="eastAsia"/>
            <w:color w:val="000000"/>
            <w:kern w:val="0"/>
          </w:rPr>
          <w:t>1</w:t>
        </w:r>
        <w:r>
          <w:rPr>
            <w:rFonts w:hAnsi="宋体" w:cs="宋体" w:hint="eastAsia"/>
            <w:color w:val="000000"/>
            <w:kern w:val="0"/>
          </w:rPr>
          <w:t>月</w:t>
        </w:r>
        <w:r>
          <w:rPr>
            <w:rFonts w:hAnsi="宋体" w:cs="宋体" w:hint="eastAsia"/>
            <w:color w:val="000000"/>
            <w:kern w:val="0"/>
          </w:rPr>
          <w:t>28</w:t>
        </w:r>
        <w:r>
          <w:rPr>
            <w:rFonts w:hAnsi="宋体" w:cs="宋体" w:hint="eastAsia"/>
            <w:color w:val="000000"/>
            <w:kern w:val="0"/>
          </w:rPr>
          <w:t>日</w:t>
        </w:r>
      </w:smartTag>
      <w:r>
        <w:rPr>
          <w:rFonts w:hAnsi="宋体" w:cs="宋体" w:hint="eastAsia"/>
          <w:color w:val="000000"/>
          <w:kern w:val="0"/>
        </w:rPr>
        <w:t>印发</w:t>
      </w:r>
    </w:p>
    <w:sectPr w:rsidR="00CB3CD8" w:rsidRPr="001E3557" w:rsidSect="00CB3C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3557"/>
    <w:rsid w:val="001E3557"/>
    <w:rsid w:val="00357973"/>
    <w:rsid w:val="007072C2"/>
    <w:rsid w:val="008125BF"/>
    <w:rsid w:val="00CB3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57"/>
    <w:pPr>
      <w:widowControl w:val="0"/>
      <w:ind w:left="0" w:firstLine="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纪委、监察处</dc:creator>
  <cp:keywords/>
  <dc:description/>
  <cp:lastModifiedBy>纪委、监察处</cp:lastModifiedBy>
  <cp:revision>1</cp:revision>
  <dcterms:created xsi:type="dcterms:W3CDTF">2014-03-03T07:33:00Z</dcterms:created>
  <dcterms:modified xsi:type="dcterms:W3CDTF">2014-03-03T07:45:00Z</dcterms:modified>
</cp:coreProperties>
</file>