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016" w:rsidRDefault="00142016" w:rsidP="00142016">
      <w:pPr>
        <w:jc w:val="center"/>
        <w:rPr>
          <w:rFonts w:ascii="Times" w:eastAsia="方正小标宋简体" w:hAnsi="Times" w:hint="eastAsia"/>
          <w:w w:val="49"/>
          <w:szCs w:val="21"/>
        </w:rPr>
      </w:pPr>
    </w:p>
    <w:p w:rsidR="00142016" w:rsidRDefault="00142016" w:rsidP="00142016">
      <w:pPr>
        <w:jc w:val="center"/>
        <w:rPr>
          <w:rFonts w:ascii="Times" w:eastAsia="方正小标宋简体" w:hAnsi="Times" w:hint="eastAsia"/>
          <w:w w:val="49"/>
          <w:szCs w:val="21"/>
        </w:rPr>
      </w:pPr>
    </w:p>
    <w:p w:rsidR="00142016" w:rsidRDefault="00142016" w:rsidP="00142016">
      <w:pPr>
        <w:jc w:val="center"/>
        <w:rPr>
          <w:rFonts w:ascii="Times" w:eastAsia="方正小标宋简体" w:hAnsi="Times" w:hint="eastAsia"/>
          <w:w w:val="49"/>
          <w:szCs w:val="21"/>
        </w:rPr>
      </w:pPr>
    </w:p>
    <w:p w:rsidR="00142016" w:rsidRDefault="00142016" w:rsidP="00142016">
      <w:pPr>
        <w:jc w:val="center"/>
        <w:rPr>
          <w:rFonts w:ascii="Times" w:eastAsia="方正小标宋简体" w:hAnsi="Times" w:hint="eastAsia"/>
          <w:w w:val="49"/>
          <w:szCs w:val="21"/>
        </w:rPr>
      </w:pPr>
    </w:p>
    <w:p w:rsidR="00142016" w:rsidRDefault="00142016" w:rsidP="00142016">
      <w:pPr>
        <w:jc w:val="center"/>
        <w:rPr>
          <w:rFonts w:ascii="Times" w:eastAsia="方正小标宋简体" w:hAnsi="Times" w:hint="eastAsia"/>
          <w:w w:val="49"/>
          <w:szCs w:val="21"/>
        </w:rPr>
      </w:pPr>
    </w:p>
    <w:p w:rsidR="00142016" w:rsidRDefault="00142016" w:rsidP="00142016">
      <w:pPr>
        <w:jc w:val="center"/>
        <w:rPr>
          <w:rFonts w:ascii="Times" w:eastAsia="方正小标宋简体" w:hAnsi="Times" w:hint="eastAsia"/>
          <w:w w:val="49"/>
          <w:szCs w:val="21"/>
        </w:rPr>
      </w:pPr>
    </w:p>
    <w:p w:rsidR="00142016" w:rsidRPr="00142016" w:rsidRDefault="00142016" w:rsidP="00142016">
      <w:pPr>
        <w:jc w:val="center"/>
        <w:rPr>
          <w:rFonts w:ascii="Times" w:eastAsia="方正小标宋简体" w:hAnsi="Times" w:hint="eastAsia"/>
          <w:w w:val="49"/>
          <w:szCs w:val="21"/>
        </w:rPr>
      </w:pPr>
    </w:p>
    <w:p w:rsidR="00142016" w:rsidRPr="00171A00" w:rsidRDefault="00B4349D" w:rsidP="00142016">
      <w:pPr>
        <w:spacing w:line="1120" w:lineRule="exact"/>
        <w:jc w:val="center"/>
        <w:rPr>
          <w:rFonts w:ascii="宋体" w:hAnsi="宋体" w:hint="eastAsia"/>
          <w:b/>
          <w:color w:val="FF0000"/>
          <w:spacing w:val="10"/>
          <w:w w:val="49"/>
          <w:sz w:val="95"/>
        </w:rPr>
      </w:pPr>
      <w:r w:rsidRPr="00171A00">
        <w:rPr>
          <w:rFonts w:ascii="宋体" w:hAnsi="宋体" w:hint="eastAsia"/>
          <w:b/>
          <w:color w:val="FF0000"/>
          <w:spacing w:val="10"/>
          <w:w w:val="49"/>
          <w:sz w:val="95"/>
        </w:rPr>
        <w:t>中共</w:t>
      </w:r>
      <w:r w:rsidR="00142016" w:rsidRPr="00171A00">
        <w:rPr>
          <w:rFonts w:ascii="宋体" w:hAnsi="宋体" w:hint="eastAsia"/>
          <w:b/>
          <w:color w:val="FF0000"/>
          <w:spacing w:val="10"/>
          <w:w w:val="49"/>
          <w:sz w:val="95"/>
        </w:rPr>
        <w:t>河南科技大学</w:t>
      </w:r>
      <w:r w:rsidRPr="00171A00">
        <w:rPr>
          <w:rFonts w:ascii="宋体" w:hAnsi="宋体" w:hint="eastAsia"/>
          <w:b/>
          <w:color w:val="FF0000"/>
          <w:spacing w:val="10"/>
          <w:w w:val="49"/>
          <w:sz w:val="95"/>
        </w:rPr>
        <w:t>纪律检查委员会文件</w:t>
      </w:r>
    </w:p>
    <w:p w:rsidR="00142016" w:rsidRPr="00142016" w:rsidRDefault="00142016" w:rsidP="00142016">
      <w:pPr>
        <w:rPr>
          <w:rFonts w:eastAsia="方正小标宋简体" w:hint="eastAsia"/>
        </w:rPr>
      </w:pPr>
    </w:p>
    <w:p w:rsidR="00142016" w:rsidRDefault="00142016" w:rsidP="00142016">
      <w:pPr>
        <w:rPr>
          <w:rFonts w:eastAsia="方正小标宋简体" w:hint="eastAsia"/>
        </w:rPr>
      </w:pPr>
    </w:p>
    <w:p w:rsidR="00142016" w:rsidRDefault="00142016" w:rsidP="00142016">
      <w:pPr>
        <w:rPr>
          <w:rFonts w:eastAsia="方正小标宋简体" w:hint="eastAsia"/>
        </w:rPr>
      </w:pPr>
    </w:p>
    <w:p w:rsidR="00142016" w:rsidRDefault="00F949D9" w:rsidP="00F949D9">
      <w:pPr>
        <w:jc w:val="center"/>
        <w:rPr>
          <w:rFonts w:eastAsia="方正小标宋简体" w:hint="eastAsia"/>
        </w:rPr>
      </w:pPr>
      <w:r>
        <w:rPr>
          <w:rFonts w:ascii="仿宋_GB2312" w:eastAsia="仿宋_GB2312" w:hint="eastAsia"/>
          <w:sz w:val="32"/>
        </w:rPr>
        <w:t>河科大纪文</w:t>
      </w:r>
      <w:r w:rsidRPr="00521C9A">
        <w:rPr>
          <w:rFonts w:ascii="仿宋_GB2312" w:eastAsia="仿宋_GB2312" w:hAnsi="宋体" w:hint="eastAsia"/>
          <w:sz w:val="32"/>
        </w:rPr>
        <w:t>〔</w:t>
      </w:r>
      <w:r>
        <w:rPr>
          <w:rFonts w:ascii="仿宋_GB2312" w:eastAsia="仿宋_GB2312" w:hAnsi="宋体" w:hint="eastAsia"/>
          <w:sz w:val="32"/>
          <w:szCs w:val="32"/>
        </w:rPr>
        <w:t>２０１３</w:t>
      </w:r>
      <w:r w:rsidRPr="00521C9A">
        <w:rPr>
          <w:rFonts w:ascii="仿宋_GB2312" w:eastAsia="仿宋_GB2312" w:hAnsi="宋体" w:hint="eastAsia"/>
          <w:sz w:val="32"/>
        </w:rPr>
        <w:t>〕</w:t>
      </w:r>
      <w:r>
        <w:rPr>
          <w:rFonts w:ascii="仿宋_GB2312" w:eastAsia="仿宋_GB2312" w:hint="eastAsia"/>
          <w:sz w:val="32"/>
        </w:rPr>
        <w:t>２号</w:t>
      </w:r>
    </w:p>
    <w:p w:rsidR="00142016" w:rsidRDefault="00142016" w:rsidP="00142016">
      <w:pPr>
        <w:jc w:val="center"/>
        <w:rPr>
          <w:rFonts w:hint="eastAsia"/>
          <w:color w:val="FF0000"/>
          <w:sz w:val="57"/>
        </w:rPr>
      </w:pPr>
      <w:r w:rsidRPr="00B4349D">
        <w:rPr>
          <w:noProof/>
          <w:color w:val="FF0000"/>
          <w:sz w:val="20"/>
        </w:rPr>
        <w:pict>
          <v:line id="_x0000_s1026" style="position:absolute;left:0;text-align:left;z-index:251657216" from=".9pt,24.45pt" to="202.15pt,24.45pt" strokecolor="red" strokeweight="1.5pt"/>
        </w:pict>
      </w:r>
      <w:r w:rsidRPr="00B4349D">
        <w:rPr>
          <w:noProof/>
          <w:color w:val="FF0000"/>
          <w:sz w:val="20"/>
        </w:rPr>
        <w:pict>
          <v:line id="_x0000_s1027" style="position:absolute;left:0;text-align:left;z-index:251658240" from="240.9pt,24.15pt" to="442.15pt,24.15pt" strokecolor="red" strokeweight="1.5pt"/>
        </w:pict>
      </w:r>
      <w:r w:rsidRPr="00B4349D">
        <w:rPr>
          <w:rFonts w:hint="eastAsia"/>
          <w:color w:val="FF0000"/>
          <w:sz w:val="57"/>
        </w:rPr>
        <w:t>★</w:t>
      </w:r>
    </w:p>
    <w:p w:rsidR="00F949D9" w:rsidRDefault="00F949D9" w:rsidP="00F949D9">
      <w:pPr>
        <w:spacing w:line="500" w:lineRule="exact"/>
        <w:jc w:val="center"/>
        <w:rPr>
          <w:rFonts w:ascii="仿宋_GB2312" w:eastAsia="仿宋_GB2312" w:hint="eastAsia"/>
          <w:sz w:val="32"/>
        </w:rPr>
      </w:pPr>
    </w:p>
    <w:p w:rsidR="00F949D9" w:rsidRPr="00750975" w:rsidRDefault="00F949D9" w:rsidP="00F949D9">
      <w:pPr>
        <w:spacing w:line="540" w:lineRule="exact"/>
        <w:jc w:val="center"/>
        <w:rPr>
          <w:rFonts w:ascii="宋体" w:hAnsi="宋体"/>
          <w:b/>
          <w:bCs/>
          <w:sz w:val="40"/>
          <w:szCs w:val="40"/>
        </w:rPr>
      </w:pPr>
      <w:r w:rsidRPr="00750975">
        <w:rPr>
          <w:rFonts w:ascii="宋体" w:hAnsi="宋体" w:hint="eastAsia"/>
          <w:b/>
          <w:bCs/>
          <w:sz w:val="40"/>
          <w:szCs w:val="40"/>
        </w:rPr>
        <w:t>中共河南科技大学纪律检查委员会</w:t>
      </w:r>
    </w:p>
    <w:p w:rsidR="00F949D9" w:rsidRPr="00750975" w:rsidRDefault="00F949D9" w:rsidP="00F949D9">
      <w:pPr>
        <w:spacing w:line="540" w:lineRule="exact"/>
        <w:jc w:val="center"/>
        <w:rPr>
          <w:rFonts w:ascii="宋体" w:hAnsi="宋体"/>
          <w:b/>
          <w:bCs/>
          <w:sz w:val="40"/>
          <w:szCs w:val="40"/>
        </w:rPr>
      </w:pPr>
      <w:r w:rsidRPr="00750975">
        <w:rPr>
          <w:rFonts w:ascii="宋体" w:hAnsi="宋体" w:hint="eastAsia"/>
          <w:b/>
          <w:bCs/>
          <w:sz w:val="40"/>
          <w:szCs w:val="40"/>
        </w:rPr>
        <w:t>关于印发《落实改进工作作风密切联系群众有关规定</w:t>
      </w:r>
    </w:p>
    <w:p w:rsidR="00F949D9" w:rsidRPr="00750975" w:rsidRDefault="00F949D9" w:rsidP="00F949D9">
      <w:pPr>
        <w:spacing w:line="540" w:lineRule="exact"/>
        <w:jc w:val="center"/>
        <w:rPr>
          <w:rFonts w:ascii="宋体" w:hAnsi="宋体" w:hint="eastAsia"/>
          <w:b/>
          <w:bCs/>
          <w:sz w:val="40"/>
          <w:szCs w:val="40"/>
        </w:rPr>
      </w:pPr>
      <w:r w:rsidRPr="00750975">
        <w:rPr>
          <w:rFonts w:ascii="宋体" w:hAnsi="宋体" w:hint="eastAsia"/>
          <w:b/>
          <w:bCs/>
          <w:sz w:val="40"/>
          <w:szCs w:val="40"/>
        </w:rPr>
        <w:t>的监督检查办法（试行）》的通知</w:t>
      </w:r>
    </w:p>
    <w:p w:rsidR="00F949D9" w:rsidRPr="00B46464" w:rsidRDefault="00F949D9" w:rsidP="00F949D9">
      <w:pPr>
        <w:tabs>
          <w:tab w:val="left" w:pos="0"/>
        </w:tabs>
        <w:spacing w:line="540" w:lineRule="exact"/>
        <w:rPr>
          <w:rFonts w:ascii="仿宋_GB2312" w:eastAsia="仿宋_GB2312" w:hAnsi="宋体" w:cs="宋体" w:hint="eastAsia"/>
          <w:kern w:val="0"/>
          <w:sz w:val="30"/>
          <w:szCs w:val="30"/>
        </w:rPr>
      </w:pPr>
    </w:p>
    <w:p w:rsidR="00F949D9" w:rsidRPr="0057667C" w:rsidRDefault="00F949D9" w:rsidP="00F949D9">
      <w:pPr>
        <w:tabs>
          <w:tab w:val="left" w:pos="0"/>
        </w:tabs>
        <w:spacing w:line="560" w:lineRule="exact"/>
        <w:rPr>
          <w:rFonts w:ascii="仿宋_GB2312" w:eastAsia="仿宋_GB2312" w:hAnsi="宋体" w:cs="宋体"/>
          <w:kern w:val="0"/>
          <w:sz w:val="32"/>
          <w:szCs w:val="32"/>
        </w:rPr>
      </w:pPr>
      <w:r w:rsidRPr="0057667C">
        <w:rPr>
          <w:rFonts w:ascii="仿宋_GB2312" w:eastAsia="仿宋_GB2312" w:hAnsi="宋体" w:cs="宋体" w:hint="eastAsia"/>
          <w:kern w:val="0"/>
          <w:sz w:val="32"/>
          <w:szCs w:val="32"/>
        </w:rPr>
        <w:t>各基层党委、党总支、直属党支部，校属各单位：</w:t>
      </w:r>
    </w:p>
    <w:p w:rsidR="00F949D9" w:rsidRPr="0057667C"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57667C">
        <w:rPr>
          <w:rFonts w:ascii="仿宋_GB2312" w:eastAsia="仿宋_GB2312" w:hAnsi="宋体" w:cs="宋体" w:hint="eastAsia"/>
          <w:kern w:val="0"/>
          <w:sz w:val="32"/>
          <w:szCs w:val="32"/>
        </w:rPr>
        <w:t>现将《落实改进工作作风密切联系群众有关规定的监督检查办法（试行）》印发给你们，请遵照执行。</w:t>
      </w:r>
    </w:p>
    <w:p w:rsidR="00F949D9" w:rsidRPr="0057667C" w:rsidRDefault="00F949D9" w:rsidP="00F949D9">
      <w:pPr>
        <w:spacing w:line="560" w:lineRule="exact"/>
        <w:ind w:firstLineChars="200" w:firstLine="640"/>
        <w:rPr>
          <w:rFonts w:ascii="仿宋_GB2312" w:eastAsia="仿宋_GB2312"/>
          <w:color w:val="000000"/>
          <w:sz w:val="32"/>
          <w:szCs w:val="32"/>
        </w:rPr>
      </w:pPr>
    </w:p>
    <w:p w:rsidR="00F949D9" w:rsidRDefault="00F949D9" w:rsidP="00F949D9">
      <w:pPr>
        <w:spacing w:line="560" w:lineRule="exact"/>
        <w:ind w:firstLineChars="200" w:firstLine="640"/>
        <w:rPr>
          <w:rFonts w:ascii="仿宋_GB2312" w:eastAsia="仿宋_GB2312" w:hint="eastAsia"/>
          <w:color w:val="000000"/>
          <w:sz w:val="32"/>
          <w:szCs w:val="32"/>
        </w:rPr>
      </w:pPr>
    </w:p>
    <w:p w:rsidR="00F949D9" w:rsidRDefault="00F949D9" w:rsidP="00F949D9">
      <w:pPr>
        <w:spacing w:line="560" w:lineRule="exact"/>
        <w:ind w:firstLineChars="200" w:firstLine="640"/>
        <w:rPr>
          <w:rFonts w:ascii="仿宋_GB2312" w:eastAsia="仿宋_GB2312" w:hint="eastAsia"/>
          <w:color w:val="000000"/>
          <w:sz w:val="32"/>
          <w:szCs w:val="32"/>
        </w:rPr>
      </w:pPr>
    </w:p>
    <w:p w:rsidR="00F949D9" w:rsidRPr="0057667C" w:rsidRDefault="00F949D9" w:rsidP="00F949D9">
      <w:pPr>
        <w:spacing w:line="560" w:lineRule="exact"/>
        <w:ind w:firstLineChars="200" w:firstLine="640"/>
        <w:rPr>
          <w:rFonts w:ascii="仿宋_GB2312" w:eastAsia="仿宋_GB2312" w:hint="eastAsia"/>
          <w:color w:val="000000"/>
          <w:sz w:val="32"/>
          <w:szCs w:val="32"/>
        </w:rPr>
      </w:pPr>
    </w:p>
    <w:p w:rsidR="00F949D9" w:rsidRPr="00CD2CD1" w:rsidRDefault="00F949D9" w:rsidP="00F949D9">
      <w:pPr>
        <w:tabs>
          <w:tab w:val="left" w:pos="0"/>
        </w:tabs>
        <w:spacing w:line="560" w:lineRule="exact"/>
        <w:ind w:firstLineChars="1050" w:firstLine="3360"/>
        <w:rPr>
          <w:rFonts w:ascii="仿宋_GB2312" w:eastAsia="仿宋_GB2312" w:hAnsi="宋体" w:cs="宋体" w:hint="eastAsia"/>
          <w:kern w:val="0"/>
          <w:sz w:val="32"/>
          <w:szCs w:val="32"/>
        </w:rPr>
      </w:pPr>
      <w:r w:rsidRPr="00CD2CD1">
        <w:rPr>
          <w:rFonts w:ascii="仿宋_GB2312" w:eastAsia="仿宋_GB2312" w:hAnsi="宋体" w:cs="宋体" w:hint="eastAsia"/>
          <w:kern w:val="0"/>
          <w:sz w:val="32"/>
          <w:szCs w:val="32"/>
        </w:rPr>
        <w:t>中共河南科技大学纪律检查委员会</w:t>
      </w:r>
    </w:p>
    <w:p w:rsidR="00F949D9" w:rsidRPr="00CD2CD1" w:rsidRDefault="00F949D9" w:rsidP="00F949D9">
      <w:pPr>
        <w:tabs>
          <w:tab w:val="left" w:pos="0"/>
        </w:tabs>
        <w:spacing w:line="560" w:lineRule="exact"/>
        <w:ind w:firstLineChars="1400" w:firstLine="4480"/>
        <w:rPr>
          <w:rFonts w:ascii="仿宋_GB2312" w:eastAsia="仿宋_GB2312" w:hAnsi="宋体" w:cs="宋体" w:hint="eastAsia"/>
          <w:kern w:val="0"/>
          <w:sz w:val="32"/>
          <w:szCs w:val="32"/>
        </w:rPr>
      </w:pPr>
      <w:r>
        <w:rPr>
          <w:rFonts w:ascii="仿宋_GB2312" w:eastAsia="仿宋_GB2312" w:hAnsi="宋体" w:cs="宋体"/>
          <w:kern w:val="0"/>
          <w:sz w:val="32"/>
          <w:szCs w:val="32"/>
        </w:rPr>
        <w:t>2013年10月1</w:t>
      </w:r>
      <w:r>
        <w:rPr>
          <w:rFonts w:ascii="仿宋_GB2312" w:eastAsia="仿宋_GB2312" w:hAnsi="宋体" w:cs="宋体" w:hint="eastAsia"/>
          <w:kern w:val="0"/>
          <w:sz w:val="32"/>
          <w:szCs w:val="32"/>
        </w:rPr>
        <w:t>5</w:t>
      </w:r>
      <w:r>
        <w:rPr>
          <w:rFonts w:ascii="仿宋_GB2312" w:eastAsia="仿宋_GB2312" w:hAnsi="宋体" w:cs="宋体"/>
          <w:kern w:val="0"/>
          <w:sz w:val="32"/>
          <w:szCs w:val="32"/>
        </w:rPr>
        <w:t>日</w:t>
      </w:r>
    </w:p>
    <w:p w:rsidR="00F949D9" w:rsidRPr="00243F98" w:rsidRDefault="00F949D9" w:rsidP="00F949D9">
      <w:pPr>
        <w:spacing w:line="540" w:lineRule="exact"/>
        <w:jc w:val="center"/>
        <w:rPr>
          <w:rFonts w:ascii="宋体" w:hAnsi="宋体"/>
          <w:b/>
          <w:bCs/>
          <w:sz w:val="40"/>
          <w:szCs w:val="40"/>
        </w:rPr>
      </w:pPr>
      <w:r w:rsidRPr="00B46464">
        <w:rPr>
          <w:rFonts w:ascii="仿宋_GB2312" w:eastAsia="仿宋_GB2312" w:hAnsi="宋体" w:cs="宋体"/>
          <w:kern w:val="0"/>
          <w:sz w:val="30"/>
          <w:szCs w:val="30"/>
        </w:rPr>
        <w:br w:type="page"/>
      </w:r>
      <w:r w:rsidRPr="00243F98">
        <w:rPr>
          <w:rFonts w:ascii="宋体" w:hAnsi="宋体" w:hint="eastAsia"/>
          <w:b/>
          <w:bCs/>
          <w:sz w:val="40"/>
          <w:szCs w:val="40"/>
        </w:rPr>
        <w:lastRenderedPageBreak/>
        <w:t>落实改进工作作风密切联系群众有关规定</w:t>
      </w:r>
    </w:p>
    <w:p w:rsidR="00F949D9" w:rsidRPr="00243F98" w:rsidRDefault="00F949D9" w:rsidP="00F949D9">
      <w:pPr>
        <w:spacing w:line="540" w:lineRule="exact"/>
        <w:jc w:val="center"/>
        <w:rPr>
          <w:rFonts w:ascii="宋体" w:hAnsi="宋体" w:hint="eastAsia"/>
          <w:b/>
          <w:bCs/>
          <w:sz w:val="40"/>
          <w:szCs w:val="40"/>
        </w:rPr>
      </w:pPr>
      <w:r w:rsidRPr="00243F98">
        <w:rPr>
          <w:rFonts w:ascii="宋体" w:hAnsi="宋体" w:hint="eastAsia"/>
          <w:b/>
          <w:bCs/>
          <w:sz w:val="40"/>
          <w:szCs w:val="40"/>
        </w:rPr>
        <w:t>的监督检查办法（试行）</w:t>
      </w:r>
    </w:p>
    <w:p w:rsidR="00F949D9" w:rsidRDefault="00F949D9" w:rsidP="00F949D9">
      <w:pPr>
        <w:tabs>
          <w:tab w:val="left" w:pos="0"/>
        </w:tabs>
        <w:spacing w:line="540" w:lineRule="exact"/>
        <w:rPr>
          <w:rFonts w:ascii="仿宋_GB2312" w:eastAsia="仿宋_GB2312" w:hAnsi="宋体" w:cs="宋体" w:hint="eastAsia"/>
          <w:kern w:val="0"/>
          <w:sz w:val="30"/>
          <w:szCs w:val="30"/>
        </w:rPr>
      </w:pPr>
    </w:p>
    <w:p w:rsidR="00F949D9" w:rsidRPr="00243F98"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0B2644">
        <w:rPr>
          <w:rFonts w:ascii="黑体" w:eastAsia="黑体" w:hAnsi="宋体" w:cs="宋体" w:hint="eastAsia"/>
          <w:kern w:val="0"/>
          <w:sz w:val="32"/>
          <w:szCs w:val="32"/>
        </w:rPr>
        <w:t>第一条</w:t>
      </w:r>
      <w:r>
        <w:rPr>
          <w:rFonts w:ascii="仿宋_GB2312" w:eastAsia="仿宋_GB2312" w:hAnsi="宋体" w:cs="宋体" w:hint="eastAsia"/>
          <w:kern w:val="0"/>
          <w:sz w:val="32"/>
          <w:szCs w:val="32"/>
        </w:rPr>
        <w:t xml:space="preserve">  </w:t>
      </w:r>
      <w:r w:rsidRPr="00243F98">
        <w:rPr>
          <w:rFonts w:ascii="仿宋_GB2312" w:eastAsia="仿宋_GB2312" w:hAnsi="宋体" w:cs="宋体" w:hint="eastAsia"/>
          <w:kern w:val="0"/>
          <w:sz w:val="32"/>
          <w:szCs w:val="32"/>
        </w:rPr>
        <w:t>为深入落实《河南科技大学贯彻落实中央改进工作作风、密切联系群众八项规定的实施办法》，确保各项规定和要求落到实处，促进我校领导干部切实改进工作作风、密切联系群众，根据《全省纪检监察机关（机构）关于对改进工作作风密切联系群众有关规定落实情况的监督检查办法（试行）》，结合我校实际，制定本办法。</w:t>
      </w:r>
    </w:p>
    <w:p w:rsidR="00F949D9" w:rsidRPr="00243F98"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0B2644">
        <w:rPr>
          <w:rFonts w:ascii="黑体" w:eastAsia="黑体" w:hAnsi="宋体" w:cs="宋体" w:hint="eastAsia"/>
          <w:kern w:val="0"/>
          <w:sz w:val="32"/>
          <w:szCs w:val="32"/>
        </w:rPr>
        <w:t>第二条</w:t>
      </w:r>
      <w:r>
        <w:rPr>
          <w:rFonts w:ascii="仿宋_GB2312" w:eastAsia="仿宋_GB2312" w:hAnsi="宋体" w:cs="宋体" w:hint="eastAsia"/>
          <w:kern w:val="0"/>
          <w:sz w:val="32"/>
          <w:szCs w:val="32"/>
        </w:rPr>
        <w:t xml:space="preserve">  </w:t>
      </w:r>
      <w:r w:rsidRPr="00243F98">
        <w:rPr>
          <w:rFonts w:ascii="仿宋_GB2312" w:eastAsia="仿宋_GB2312" w:hAnsi="宋体" w:cs="宋体" w:hint="eastAsia"/>
          <w:kern w:val="0"/>
          <w:sz w:val="32"/>
          <w:szCs w:val="32"/>
        </w:rPr>
        <w:t>监督检查的对象是学校各级领导班子和领导干部。</w:t>
      </w:r>
    </w:p>
    <w:p w:rsidR="00F949D9" w:rsidRPr="00243F98"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0B2644">
        <w:rPr>
          <w:rFonts w:ascii="黑体" w:eastAsia="黑体" w:hAnsi="宋体" w:cs="宋体" w:hint="eastAsia"/>
          <w:kern w:val="0"/>
          <w:sz w:val="32"/>
          <w:szCs w:val="32"/>
        </w:rPr>
        <w:t>第三条</w:t>
      </w:r>
      <w:r>
        <w:rPr>
          <w:rFonts w:ascii="仿宋_GB2312" w:eastAsia="仿宋_GB2312" w:hAnsi="宋体" w:cs="宋体" w:hint="eastAsia"/>
          <w:kern w:val="0"/>
          <w:sz w:val="32"/>
          <w:szCs w:val="32"/>
        </w:rPr>
        <w:t xml:space="preserve">  </w:t>
      </w:r>
      <w:r w:rsidRPr="00243F98">
        <w:rPr>
          <w:rFonts w:ascii="仿宋_GB2312" w:eastAsia="仿宋_GB2312" w:hAnsi="宋体" w:cs="宋体" w:hint="eastAsia"/>
          <w:kern w:val="0"/>
          <w:sz w:val="32"/>
          <w:szCs w:val="32"/>
        </w:rPr>
        <w:t>监督检查的主要内容：</w:t>
      </w:r>
    </w:p>
    <w:p w:rsidR="00F949D9" w:rsidRPr="00243F98"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243F98">
        <w:rPr>
          <w:rFonts w:ascii="仿宋_GB2312" w:eastAsia="仿宋_GB2312" w:hAnsi="宋体" w:cs="宋体" w:hint="eastAsia"/>
          <w:kern w:val="0"/>
          <w:sz w:val="32"/>
          <w:szCs w:val="32"/>
        </w:rPr>
        <w:t>（一）开展调查研究，密切联系群众情况。</w:t>
      </w:r>
    </w:p>
    <w:p w:rsidR="00F949D9" w:rsidRPr="00243F98"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243F98">
        <w:rPr>
          <w:rFonts w:ascii="仿宋_GB2312" w:eastAsia="仿宋_GB2312" w:hAnsi="宋体" w:cs="宋体" w:hint="eastAsia"/>
          <w:kern w:val="0"/>
          <w:sz w:val="32"/>
          <w:szCs w:val="32"/>
        </w:rPr>
        <w:t>（二）主动服务群众，畅通意见渠道，推进信息公开情况。</w:t>
      </w:r>
    </w:p>
    <w:p w:rsidR="00F949D9" w:rsidRPr="00243F98"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243F98">
        <w:rPr>
          <w:rFonts w:ascii="仿宋_GB2312" w:eastAsia="仿宋_GB2312" w:hAnsi="宋体" w:cs="宋体" w:hint="eastAsia"/>
          <w:kern w:val="0"/>
          <w:sz w:val="32"/>
          <w:szCs w:val="32"/>
        </w:rPr>
        <w:t>（三）减少会议数量，控制会议规模，提高会议实效情况。</w:t>
      </w:r>
    </w:p>
    <w:p w:rsidR="00F949D9" w:rsidRPr="00243F98"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243F98">
        <w:rPr>
          <w:rFonts w:ascii="仿宋_GB2312" w:eastAsia="仿宋_GB2312" w:hAnsi="宋体" w:cs="宋体" w:hint="eastAsia"/>
          <w:kern w:val="0"/>
          <w:sz w:val="32"/>
          <w:szCs w:val="32"/>
        </w:rPr>
        <w:t>（四）精简文件简报，提高文件简报质量情况。</w:t>
      </w:r>
    </w:p>
    <w:p w:rsidR="00F949D9" w:rsidRPr="00243F98"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243F98">
        <w:rPr>
          <w:rFonts w:ascii="仿宋_GB2312" w:eastAsia="仿宋_GB2312" w:hAnsi="宋体" w:cs="宋体" w:hint="eastAsia"/>
          <w:kern w:val="0"/>
          <w:sz w:val="32"/>
          <w:szCs w:val="32"/>
        </w:rPr>
        <w:t>（五）规范外事活动，控制公务出访次数，杜绝无实质性内容出访情况。</w:t>
      </w:r>
    </w:p>
    <w:p w:rsidR="00F949D9" w:rsidRPr="00243F98"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243F98">
        <w:rPr>
          <w:rFonts w:ascii="仿宋_GB2312" w:eastAsia="仿宋_GB2312" w:hAnsi="宋体" w:cs="宋体" w:hint="eastAsia"/>
          <w:kern w:val="0"/>
          <w:sz w:val="32"/>
          <w:szCs w:val="32"/>
        </w:rPr>
        <w:t>（六）改进校内媒体新闻报道情况。</w:t>
      </w:r>
    </w:p>
    <w:p w:rsidR="00F949D9" w:rsidRPr="00243F98"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243F98">
        <w:rPr>
          <w:rFonts w:ascii="仿宋_GB2312" w:eastAsia="仿宋_GB2312" w:hAnsi="宋体" w:cs="宋体" w:hint="eastAsia"/>
          <w:kern w:val="0"/>
          <w:sz w:val="32"/>
          <w:szCs w:val="32"/>
        </w:rPr>
        <w:t>（七）压缩办公经费，降低会议成本等厉行节约情况。</w:t>
      </w:r>
    </w:p>
    <w:p w:rsidR="00F949D9" w:rsidRPr="00243F98"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243F98">
        <w:rPr>
          <w:rFonts w:ascii="仿宋_GB2312" w:eastAsia="仿宋_GB2312" w:hAnsi="宋体" w:cs="宋体" w:hint="eastAsia"/>
          <w:kern w:val="0"/>
          <w:sz w:val="32"/>
          <w:szCs w:val="32"/>
        </w:rPr>
        <w:t>（八）落实“三重一大”事项集体决策和“校务公开”制度情况。</w:t>
      </w:r>
    </w:p>
    <w:p w:rsidR="00F949D9" w:rsidRPr="00243F98"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243F98">
        <w:rPr>
          <w:rFonts w:ascii="仿宋_GB2312" w:eastAsia="仿宋_GB2312" w:hAnsi="宋体" w:cs="宋体" w:hint="eastAsia"/>
          <w:kern w:val="0"/>
          <w:sz w:val="32"/>
          <w:szCs w:val="32"/>
        </w:rPr>
        <w:t>（九）其他需要监督检查的情况。</w:t>
      </w:r>
    </w:p>
    <w:p w:rsidR="00F949D9" w:rsidRPr="00243F98"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0976F9">
        <w:rPr>
          <w:rFonts w:ascii="黑体" w:eastAsia="黑体" w:hAnsi="宋体" w:cs="宋体" w:hint="eastAsia"/>
          <w:kern w:val="0"/>
          <w:sz w:val="32"/>
          <w:szCs w:val="32"/>
        </w:rPr>
        <w:t>第四条</w:t>
      </w:r>
      <w:r>
        <w:rPr>
          <w:rFonts w:ascii="仿宋_GB2312" w:eastAsia="仿宋_GB2312" w:hAnsi="宋体" w:cs="宋体" w:hint="eastAsia"/>
          <w:kern w:val="0"/>
          <w:sz w:val="32"/>
          <w:szCs w:val="32"/>
        </w:rPr>
        <w:t xml:space="preserve">  </w:t>
      </w:r>
      <w:r w:rsidRPr="00243F98">
        <w:rPr>
          <w:rFonts w:ascii="仿宋_GB2312" w:eastAsia="仿宋_GB2312" w:hAnsi="宋体" w:cs="宋体" w:hint="eastAsia"/>
          <w:kern w:val="0"/>
          <w:sz w:val="32"/>
          <w:szCs w:val="32"/>
        </w:rPr>
        <w:t>监督检查的方式方法：</w:t>
      </w:r>
    </w:p>
    <w:p w:rsidR="00F949D9" w:rsidRPr="00243F98"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243F98">
        <w:rPr>
          <w:rFonts w:ascii="仿宋_GB2312" w:eastAsia="仿宋_GB2312" w:hAnsi="宋体" w:cs="宋体" w:hint="eastAsia"/>
          <w:kern w:val="0"/>
          <w:sz w:val="32"/>
          <w:szCs w:val="32"/>
        </w:rPr>
        <w:t>（一）自查自纠。将贯彻落实“八项规定”情况作为领导干部述职述廉和民主生活会的重要内容，逐一对照检查，定期开展</w:t>
      </w:r>
      <w:r w:rsidRPr="00243F98">
        <w:rPr>
          <w:rFonts w:ascii="仿宋_GB2312" w:eastAsia="仿宋_GB2312" w:hAnsi="宋体" w:cs="宋体" w:hint="eastAsia"/>
          <w:kern w:val="0"/>
          <w:sz w:val="32"/>
          <w:szCs w:val="32"/>
        </w:rPr>
        <w:lastRenderedPageBreak/>
        <w:t>自查自纠。</w:t>
      </w:r>
    </w:p>
    <w:p w:rsidR="00F949D9" w:rsidRPr="00243F98"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243F98">
        <w:rPr>
          <w:rFonts w:ascii="仿宋_GB2312" w:eastAsia="仿宋_GB2312" w:hAnsi="宋体" w:cs="宋体" w:hint="eastAsia"/>
          <w:kern w:val="0"/>
          <w:sz w:val="32"/>
          <w:szCs w:val="32"/>
        </w:rPr>
        <w:t>（二）明察暗访。会同财务、审计等有关部门组成监督检查组，采取明察、暗访等形式，定期或不定期对有关单位和个人贯彻落实情况进行监督检查。</w:t>
      </w:r>
    </w:p>
    <w:p w:rsidR="00F949D9" w:rsidRPr="00243F98"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243F98">
        <w:rPr>
          <w:rFonts w:ascii="仿宋_GB2312" w:eastAsia="仿宋_GB2312" w:hAnsi="宋体" w:cs="宋体" w:hint="eastAsia"/>
          <w:kern w:val="0"/>
          <w:sz w:val="32"/>
          <w:szCs w:val="32"/>
        </w:rPr>
        <w:t>（三）重点抽查。组成检查组对重点部门贯彻落实情况进行抽查。</w:t>
      </w:r>
    </w:p>
    <w:p w:rsidR="00F949D9" w:rsidRPr="00243F98"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243F98">
        <w:rPr>
          <w:rFonts w:ascii="仿宋_GB2312" w:eastAsia="仿宋_GB2312" w:hAnsi="宋体" w:cs="宋体" w:hint="eastAsia"/>
          <w:kern w:val="0"/>
          <w:sz w:val="32"/>
          <w:szCs w:val="32"/>
        </w:rPr>
        <w:t>（四）集中检查。采取问卷调查、个别座谈等形式，对贯彻落实情况进行集中检查。检查可以与党风廉政建设责任制年中督导、年底考核等结合进行，也可以组织专门检查。检查后应及时通报检查情况，并向学校党委报告。</w:t>
      </w:r>
    </w:p>
    <w:p w:rsidR="00F949D9" w:rsidRPr="00243F98"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243F98">
        <w:rPr>
          <w:rFonts w:ascii="仿宋_GB2312" w:eastAsia="仿宋_GB2312" w:hAnsi="宋体" w:cs="宋体" w:hint="eastAsia"/>
          <w:kern w:val="0"/>
          <w:sz w:val="32"/>
          <w:szCs w:val="32"/>
        </w:rPr>
        <w:t>（五）信访受理。通过纪检监察信访举报渠道，受理群众投诉和举报，积极发现和回应网络等媒体的曝光和监督，对反映的违纪违规问题认真调查处理。</w:t>
      </w:r>
    </w:p>
    <w:p w:rsidR="00F949D9" w:rsidRPr="00243F98"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0976F9">
        <w:rPr>
          <w:rFonts w:ascii="黑体" w:eastAsia="黑体" w:hAnsi="宋体" w:cs="宋体" w:hint="eastAsia"/>
          <w:kern w:val="0"/>
          <w:sz w:val="32"/>
          <w:szCs w:val="32"/>
        </w:rPr>
        <w:t>第五条</w:t>
      </w:r>
      <w:r>
        <w:rPr>
          <w:rFonts w:ascii="仿宋_GB2312" w:eastAsia="仿宋_GB2312" w:hAnsi="宋体" w:cs="宋体" w:hint="eastAsia"/>
          <w:kern w:val="0"/>
          <w:sz w:val="32"/>
          <w:szCs w:val="32"/>
        </w:rPr>
        <w:t xml:space="preserve">  </w:t>
      </w:r>
      <w:r w:rsidRPr="00243F98">
        <w:rPr>
          <w:rFonts w:ascii="仿宋_GB2312" w:eastAsia="仿宋_GB2312" w:hAnsi="宋体" w:cs="宋体" w:hint="eastAsia"/>
          <w:kern w:val="0"/>
          <w:sz w:val="32"/>
          <w:szCs w:val="32"/>
        </w:rPr>
        <w:t>对监督检查中发现的问题，通过现场指明、反馈意见、跟踪督办等方式，督促有关单位限期整改，并在一定范围内通报。</w:t>
      </w:r>
    </w:p>
    <w:p w:rsidR="00F949D9" w:rsidRPr="00243F98"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0976F9">
        <w:rPr>
          <w:rFonts w:ascii="黑体" w:eastAsia="黑体" w:hAnsi="宋体" w:cs="宋体" w:hint="eastAsia"/>
          <w:kern w:val="0"/>
          <w:sz w:val="32"/>
          <w:szCs w:val="32"/>
        </w:rPr>
        <w:t>第六条</w:t>
      </w:r>
      <w:r>
        <w:rPr>
          <w:rFonts w:ascii="仿宋_GB2312" w:eastAsia="仿宋_GB2312" w:hAnsi="宋体" w:cs="宋体" w:hint="eastAsia"/>
          <w:kern w:val="0"/>
          <w:sz w:val="32"/>
          <w:szCs w:val="32"/>
        </w:rPr>
        <w:t xml:space="preserve">  </w:t>
      </w:r>
      <w:r w:rsidRPr="00243F98">
        <w:rPr>
          <w:rFonts w:ascii="仿宋_GB2312" w:eastAsia="仿宋_GB2312" w:hAnsi="宋体" w:cs="宋体" w:hint="eastAsia"/>
          <w:kern w:val="0"/>
          <w:sz w:val="32"/>
          <w:szCs w:val="32"/>
        </w:rPr>
        <w:t>对违反“八项规定”的行为，根据情节轻重，按照有关规定，给予有关人员批评教育、诫勉谈话、组织处理、党纪政纪处分等。</w:t>
      </w:r>
    </w:p>
    <w:p w:rsidR="00F949D9" w:rsidRPr="00243F98"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243F98">
        <w:rPr>
          <w:rFonts w:ascii="仿宋_GB2312" w:eastAsia="仿宋_GB2312" w:hAnsi="宋体" w:cs="宋体" w:hint="eastAsia"/>
          <w:kern w:val="0"/>
          <w:sz w:val="32"/>
          <w:szCs w:val="32"/>
        </w:rPr>
        <w:t>（一）对违反改进调查研究规定，在上级单位和领导调查研究、工作考察中弄虚作假的，按照《中国共产党纪律处分条例》第一百四十九条的规定处理。违反接待规定的，给予责任人批评教育或诫勉谈话，造成恶劣影响的，给予相应组织处理。</w:t>
      </w:r>
      <w:r w:rsidRPr="00243F98">
        <w:rPr>
          <w:rFonts w:ascii="仿宋_GB2312" w:eastAsia="仿宋_GB2312" w:hAnsi="宋体" w:cs="宋体"/>
          <w:kern w:val="0"/>
          <w:sz w:val="32"/>
          <w:szCs w:val="32"/>
        </w:rPr>
        <w:t xml:space="preserve"> </w:t>
      </w:r>
    </w:p>
    <w:p w:rsidR="00F949D9" w:rsidRPr="00243F98"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243F98">
        <w:rPr>
          <w:rFonts w:ascii="仿宋_GB2312" w:eastAsia="仿宋_GB2312" w:hAnsi="宋体" w:cs="宋体" w:hint="eastAsia"/>
          <w:kern w:val="0"/>
          <w:sz w:val="32"/>
          <w:szCs w:val="32"/>
        </w:rPr>
        <w:t>（二）对违反主动服务群众规定，不按要求进行党务、校务公开，不认真处理群众反映的问题，造成不良后果的，给予单位</w:t>
      </w:r>
      <w:r w:rsidRPr="00243F98">
        <w:rPr>
          <w:rFonts w:ascii="仿宋_GB2312" w:eastAsia="仿宋_GB2312" w:hAnsi="宋体" w:cs="宋体" w:hint="eastAsia"/>
          <w:kern w:val="0"/>
          <w:sz w:val="32"/>
          <w:szCs w:val="32"/>
        </w:rPr>
        <w:lastRenderedPageBreak/>
        <w:t>主要领导批评教育或诫勉谈话。</w:t>
      </w:r>
      <w:r w:rsidRPr="00243F98">
        <w:rPr>
          <w:rFonts w:ascii="仿宋_GB2312" w:eastAsia="仿宋_GB2312" w:hAnsi="宋体" w:cs="宋体"/>
          <w:kern w:val="0"/>
          <w:sz w:val="32"/>
          <w:szCs w:val="32"/>
        </w:rPr>
        <w:t xml:space="preserve"> </w:t>
      </w:r>
    </w:p>
    <w:p w:rsidR="00F949D9" w:rsidRPr="00243F98"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243F98">
        <w:rPr>
          <w:rFonts w:ascii="仿宋_GB2312" w:eastAsia="仿宋_GB2312" w:hAnsi="宋体" w:cs="宋体" w:hint="eastAsia"/>
          <w:kern w:val="0"/>
          <w:sz w:val="32"/>
          <w:szCs w:val="32"/>
        </w:rPr>
        <w:t>（三）对违反精简文件简报规定，印发的文件简报（含内部工作交流刊物）无实质工作指导和经验总结交流意义的，给予单位主要领导批评教育或诫勉谈话。</w:t>
      </w:r>
      <w:r w:rsidRPr="00243F98">
        <w:rPr>
          <w:rFonts w:ascii="仿宋_GB2312" w:eastAsia="仿宋_GB2312" w:hAnsi="宋体" w:cs="宋体"/>
          <w:kern w:val="0"/>
          <w:sz w:val="32"/>
          <w:szCs w:val="32"/>
        </w:rPr>
        <w:t xml:space="preserve"> </w:t>
      </w:r>
    </w:p>
    <w:p w:rsidR="00F949D9" w:rsidRPr="00243F98"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243F98">
        <w:rPr>
          <w:rFonts w:ascii="仿宋_GB2312" w:eastAsia="仿宋_GB2312" w:hAnsi="宋体" w:cs="宋体" w:hint="eastAsia"/>
          <w:kern w:val="0"/>
          <w:sz w:val="32"/>
          <w:szCs w:val="32"/>
        </w:rPr>
        <w:t>（四）对违反规范外事活动规定，擅自延长在国（境）外期限、变更路线的，按照《中国共产党纪律处分条例》第六十九条的规定处理；对安排无实质性任务、照顾性出访的，依据有关规定追究派出单位和审批单位责任。</w:t>
      </w:r>
    </w:p>
    <w:p w:rsidR="00F949D9" w:rsidRPr="00243F98"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243F98">
        <w:rPr>
          <w:rFonts w:ascii="仿宋_GB2312" w:eastAsia="仿宋_GB2312" w:hAnsi="宋体" w:cs="宋体" w:hint="eastAsia"/>
          <w:kern w:val="0"/>
          <w:sz w:val="32"/>
          <w:szCs w:val="32"/>
        </w:rPr>
        <w:t>（五）对违反厉行勤俭节约规定，在各类会议和活动中发送请柬、摆放花束、铺设地毯、摆放水果及不经批准乱挂横幅和宣传海报的，给予主办单位主要领导批评教育或诫勉谈话。</w:t>
      </w:r>
    </w:p>
    <w:p w:rsidR="00F949D9" w:rsidRPr="00243F98"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243F98">
        <w:rPr>
          <w:rFonts w:ascii="仿宋_GB2312" w:eastAsia="仿宋_GB2312" w:hAnsi="宋体" w:cs="宋体" w:hint="eastAsia"/>
          <w:kern w:val="0"/>
          <w:sz w:val="32"/>
          <w:szCs w:val="32"/>
        </w:rPr>
        <w:t>对在公务活动中提供或接受超标准接待的，超标准核销会议费、招待费、差旅费等相关费用的，用公款参与高消费娱乐、健身活动的，用公款搞相互走访、送礼、宴请的，以开会、考察、会议、培训等名义安排公款旅游的，对不执行住房、办公用房、车辆配备等有关工作和生活待遇规定的，按照《中国共产党纪律处分条例》第七十八条、七十九条、八十二条的规定处理，并退赔所用公款。</w:t>
      </w:r>
    </w:p>
    <w:p w:rsidR="00F949D9" w:rsidRPr="00243F98"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243F98">
        <w:rPr>
          <w:rFonts w:ascii="仿宋_GB2312" w:eastAsia="仿宋_GB2312" w:hAnsi="宋体" w:cs="宋体" w:hint="eastAsia"/>
          <w:kern w:val="0"/>
          <w:sz w:val="32"/>
          <w:szCs w:val="32"/>
        </w:rPr>
        <w:t>（六）对违反“三重一大”事项集体决策制度，规避集体决策，不履行或不正确履行决策程序，不执行或擅自改变集体决定的，给予单位主要领导和责任人批评教育或诫勉谈话；对造成恶劣影响或重大损失的，依纪依法追究有关人员的责任。</w:t>
      </w:r>
    </w:p>
    <w:p w:rsidR="00F949D9" w:rsidRPr="00243F98"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243F98">
        <w:rPr>
          <w:rFonts w:ascii="仿宋_GB2312" w:eastAsia="仿宋_GB2312" w:hAnsi="宋体" w:cs="宋体" w:hint="eastAsia"/>
          <w:kern w:val="0"/>
          <w:sz w:val="32"/>
          <w:szCs w:val="32"/>
        </w:rPr>
        <w:t>对不落实校务公开制度，不按党务、校务《公开目录》规定内容进行公开的，给予有关单位校内通报、限期整改，给予单位主要领导批评教育或诫勉谈话。对造成恶劣影响或重大损失的，</w:t>
      </w:r>
      <w:r w:rsidRPr="00243F98">
        <w:rPr>
          <w:rFonts w:ascii="仿宋_GB2312" w:eastAsia="仿宋_GB2312" w:hAnsi="宋体" w:cs="宋体" w:hint="eastAsia"/>
          <w:kern w:val="0"/>
          <w:sz w:val="32"/>
          <w:szCs w:val="32"/>
        </w:rPr>
        <w:lastRenderedPageBreak/>
        <w:t>依纪依法追究有关人员的责任。</w:t>
      </w:r>
    </w:p>
    <w:p w:rsidR="00F949D9" w:rsidRPr="00243F98"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0976F9">
        <w:rPr>
          <w:rFonts w:ascii="黑体" w:eastAsia="黑体" w:hAnsi="宋体" w:cs="宋体" w:hint="eastAsia"/>
          <w:kern w:val="0"/>
          <w:sz w:val="32"/>
          <w:szCs w:val="32"/>
        </w:rPr>
        <w:t>第七条</w:t>
      </w:r>
      <w:r>
        <w:rPr>
          <w:rFonts w:ascii="仿宋_GB2312" w:eastAsia="仿宋_GB2312" w:hAnsi="宋体" w:cs="宋体" w:hint="eastAsia"/>
          <w:kern w:val="0"/>
          <w:sz w:val="32"/>
          <w:szCs w:val="32"/>
        </w:rPr>
        <w:t xml:space="preserve">  </w:t>
      </w:r>
      <w:r w:rsidRPr="00243F98">
        <w:rPr>
          <w:rFonts w:ascii="仿宋_GB2312" w:eastAsia="仿宋_GB2312" w:hAnsi="宋体" w:cs="宋体" w:hint="eastAsia"/>
          <w:kern w:val="0"/>
          <w:sz w:val="32"/>
          <w:szCs w:val="32"/>
        </w:rPr>
        <w:t>对贯彻落实“八项规定”态度不坚决、措施不力，工作中敷衍塞责、弄虚作假、欺上瞒下的，以及职权范围内形式主义、官僚主义、享乐主义、奢靡之风等不正之风得不到有效治理、群众反映强烈的，对其单位主要负责同志进行诫勉谈话；情节严重的，依据党风廉政建设责任制有关规定，严肃追究有关领导班子和领导干部的责任。</w:t>
      </w:r>
    </w:p>
    <w:p w:rsidR="00F949D9" w:rsidRPr="00243F98"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0976F9">
        <w:rPr>
          <w:rFonts w:ascii="黑体" w:eastAsia="黑体" w:hAnsi="宋体" w:cs="宋体" w:hint="eastAsia"/>
          <w:kern w:val="0"/>
          <w:sz w:val="32"/>
          <w:szCs w:val="32"/>
        </w:rPr>
        <w:t>第八条</w:t>
      </w:r>
      <w:r>
        <w:rPr>
          <w:rFonts w:ascii="仿宋_GB2312" w:eastAsia="仿宋_GB2312" w:hAnsi="宋体" w:cs="宋体" w:hint="eastAsia"/>
          <w:kern w:val="0"/>
          <w:sz w:val="32"/>
          <w:szCs w:val="32"/>
        </w:rPr>
        <w:t xml:space="preserve">  </w:t>
      </w:r>
      <w:r w:rsidRPr="00243F98">
        <w:rPr>
          <w:rFonts w:ascii="仿宋_GB2312" w:eastAsia="仿宋_GB2312" w:hAnsi="宋体" w:cs="宋体" w:hint="eastAsia"/>
          <w:kern w:val="0"/>
          <w:sz w:val="32"/>
          <w:szCs w:val="32"/>
        </w:rPr>
        <w:t>将贯彻落实“八项规定”情况纳入党风廉政建设责任制检查考核的内容，考核结果报告校党委、校行政，并建议组织人事部门作为干部综合评定、奖励惩处和选拔任用的重要依据。</w:t>
      </w:r>
    </w:p>
    <w:p w:rsidR="00F949D9" w:rsidRPr="00243F98"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0976F9">
        <w:rPr>
          <w:rFonts w:ascii="黑体" w:eastAsia="黑体" w:hAnsi="宋体" w:cs="宋体" w:hint="eastAsia"/>
          <w:kern w:val="0"/>
          <w:sz w:val="32"/>
          <w:szCs w:val="32"/>
        </w:rPr>
        <w:t>第九条</w:t>
      </w:r>
      <w:r>
        <w:rPr>
          <w:rFonts w:ascii="仿宋_GB2312" w:eastAsia="仿宋_GB2312" w:hAnsi="宋体" w:cs="宋体" w:hint="eastAsia"/>
          <w:kern w:val="0"/>
          <w:sz w:val="32"/>
          <w:szCs w:val="32"/>
        </w:rPr>
        <w:t xml:space="preserve">  </w:t>
      </w:r>
      <w:r w:rsidRPr="00243F98">
        <w:rPr>
          <w:rFonts w:ascii="仿宋_GB2312" w:eastAsia="仿宋_GB2312" w:hAnsi="宋体" w:cs="宋体" w:hint="eastAsia"/>
          <w:kern w:val="0"/>
          <w:sz w:val="32"/>
          <w:szCs w:val="32"/>
        </w:rPr>
        <w:t>纪委监察处要把监督执行“八项规定”作为改进党风政风的一项经常性工作，强化日常监督、严格执行纪律、严肃责任追究。对监督检查中发现的重大问题、重要案件以及采取的重要措施等及时向校党委、校行政报告。</w:t>
      </w:r>
    </w:p>
    <w:p w:rsidR="00F949D9" w:rsidRPr="00243F98"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0976F9">
        <w:rPr>
          <w:rFonts w:ascii="黑体" w:eastAsia="黑体" w:hAnsi="宋体" w:cs="宋体" w:hint="eastAsia"/>
          <w:kern w:val="0"/>
          <w:sz w:val="32"/>
          <w:szCs w:val="32"/>
        </w:rPr>
        <w:t>第十条</w:t>
      </w:r>
      <w:r>
        <w:rPr>
          <w:rFonts w:ascii="仿宋_GB2312" w:eastAsia="仿宋_GB2312" w:hAnsi="宋体" w:cs="宋体" w:hint="eastAsia"/>
          <w:kern w:val="0"/>
          <w:sz w:val="32"/>
          <w:szCs w:val="32"/>
        </w:rPr>
        <w:t xml:space="preserve">  </w:t>
      </w:r>
      <w:r w:rsidRPr="00243F98">
        <w:rPr>
          <w:rFonts w:ascii="仿宋_GB2312" w:eastAsia="仿宋_GB2312" w:hAnsi="宋体" w:cs="宋体" w:hint="eastAsia"/>
          <w:kern w:val="0"/>
          <w:sz w:val="32"/>
          <w:szCs w:val="32"/>
        </w:rPr>
        <w:t>纪委监察处工作人员在开展监督检查工作中，要严守工作纪律，不得擅自扩大检查范围，不得泄露监督检查工作的有关内容，不得接受被检查单位及其工作人员任何形式礼品、礼金和宴请，开展监督检查工作时不得少于</w:t>
      </w:r>
      <w:r w:rsidRPr="00243F98">
        <w:rPr>
          <w:rFonts w:ascii="仿宋_GB2312" w:eastAsia="仿宋_GB2312" w:hAnsi="宋体" w:cs="宋体"/>
          <w:kern w:val="0"/>
          <w:sz w:val="32"/>
          <w:szCs w:val="32"/>
        </w:rPr>
        <w:t>2</w:t>
      </w:r>
      <w:r w:rsidRPr="00243F98">
        <w:rPr>
          <w:rFonts w:ascii="仿宋_GB2312" w:eastAsia="仿宋_GB2312" w:hAnsi="宋体" w:cs="宋体" w:hint="eastAsia"/>
          <w:kern w:val="0"/>
          <w:sz w:val="32"/>
          <w:szCs w:val="32"/>
        </w:rPr>
        <w:t>人。对违反工作纪律的工作人员，视情节轻重，给予组织处理或者党政纪处分。</w:t>
      </w:r>
    </w:p>
    <w:p w:rsidR="00F949D9" w:rsidRPr="00243F98" w:rsidRDefault="00F949D9" w:rsidP="00F949D9">
      <w:pPr>
        <w:tabs>
          <w:tab w:val="left" w:pos="0"/>
        </w:tabs>
        <w:spacing w:line="560" w:lineRule="exact"/>
        <w:ind w:firstLineChars="200" w:firstLine="640"/>
        <w:rPr>
          <w:rFonts w:ascii="仿宋_GB2312" w:eastAsia="仿宋_GB2312" w:hAnsi="宋体" w:cs="宋体"/>
          <w:kern w:val="0"/>
          <w:sz w:val="32"/>
          <w:szCs w:val="32"/>
        </w:rPr>
      </w:pPr>
      <w:r w:rsidRPr="000976F9">
        <w:rPr>
          <w:rFonts w:ascii="黑体" w:eastAsia="黑体" w:hAnsi="宋体" w:cs="宋体" w:hint="eastAsia"/>
          <w:kern w:val="0"/>
          <w:sz w:val="32"/>
          <w:szCs w:val="32"/>
        </w:rPr>
        <w:t>第十一条</w:t>
      </w:r>
      <w:r>
        <w:rPr>
          <w:rFonts w:ascii="仿宋_GB2312" w:eastAsia="仿宋_GB2312" w:hAnsi="宋体" w:cs="宋体" w:hint="eastAsia"/>
          <w:kern w:val="0"/>
          <w:sz w:val="32"/>
          <w:szCs w:val="32"/>
        </w:rPr>
        <w:t xml:space="preserve">  </w:t>
      </w:r>
      <w:r w:rsidRPr="00243F98">
        <w:rPr>
          <w:rFonts w:ascii="仿宋_GB2312" w:eastAsia="仿宋_GB2312" w:hAnsi="宋体" w:cs="宋体" w:hint="eastAsia"/>
          <w:kern w:val="0"/>
          <w:sz w:val="32"/>
          <w:szCs w:val="32"/>
        </w:rPr>
        <w:t>本办法由学校纪委负责解释。</w:t>
      </w:r>
    </w:p>
    <w:p w:rsidR="00F949D9" w:rsidRPr="00243F98" w:rsidRDefault="00F949D9" w:rsidP="00F949D9">
      <w:pPr>
        <w:tabs>
          <w:tab w:val="left" w:pos="0"/>
        </w:tabs>
        <w:spacing w:line="560" w:lineRule="exact"/>
        <w:ind w:firstLineChars="200" w:firstLine="640"/>
        <w:rPr>
          <w:rFonts w:ascii="仿宋_GB2312" w:eastAsia="仿宋_GB2312" w:hAnsi="宋体" w:cs="宋体" w:hint="eastAsia"/>
          <w:kern w:val="0"/>
          <w:sz w:val="32"/>
          <w:szCs w:val="32"/>
        </w:rPr>
      </w:pPr>
      <w:r w:rsidRPr="000976F9">
        <w:rPr>
          <w:rFonts w:ascii="黑体" w:eastAsia="黑体" w:hAnsi="宋体" w:cs="宋体" w:hint="eastAsia"/>
          <w:kern w:val="0"/>
          <w:sz w:val="32"/>
          <w:szCs w:val="32"/>
        </w:rPr>
        <w:t>第十二条</w:t>
      </w:r>
      <w:r>
        <w:rPr>
          <w:rFonts w:ascii="仿宋_GB2312" w:eastAsia="仿宋_GB2312" w:hAnsi="宋体" w:cs="宋体" w:hint="eastAsia"/>
          <w:kern w:val="0"/>
          <w:sz w:val="32"/>
          <w:szCs w:val="32"/>
        </w:rPr>
        <w:t xml:space="preserve">  </w:t>
      </w:r>
      <w:r w:rsidRPr="00243F98">
        <w:rPr>
          <w:rFonts w:ascii="仿宋_GB2312" w:eastAsia="仿宋_GB2312" w:hAnsi="宋体" w:cs="宋体" w:hint="eastAsia"/>
          <w:kern w:val="0"/>
          <w:sz w:val="32"/>
          <w:szCs w:val="32"/>
        </w:rPr>
        <w:t>本办法自印发之日</w:t>
      </w:r>
      <w:r>
        <w:rPr>
          <w:rFonts w:ascii="仿宋_GB2312" w:eastAsia="仿宋_GB2312" w:hAnsi="宋体" w:cs="宋体" w:hint="eastAsia"/>
          <w:kern w:val="0"/>
          <w:sz w:val="32"/>
          <w:szCs w:val="32"/>
        </w:rPr>
        <w:t>起施行。</w:t>
      </w:r>
    </w:p>
    <w:p w:rsidR="00F949D9" w:rsidRDefault="00F949D9" w:rsidP="00F949D9">
      <w:pPr>
        <w:spacing w:line="540" w:lineRule="exact"/>
        <w:rPr>
          <w:rFonts w:ascii="仿宋_GB2312" w:eastAsia="仿宋_GB2312" w:hint="eastAsia"/>
          <w:sz w:val="32"/>
          <w:szCs w:val="32"/>
        </w:rPr>
      </w:pPr>
    </w:p>
    <w:p w:rsidR="00F949D9" w:rsidRDefault="00F949D9" w:rsidP="00F949D9">
      <w:pPr>
        <w:spacing w:line="540" w:lineRule="exact"/>
        <w:rPr>
          <w:rFonts w:ascii="仿宋_GB2312" w:eastAsia="仿宋_GB2312" w:hint="eastAsia"/>
          <w:sz w:val="32"/>
          <w:szCs w:val="32"/>
        </w:rPr>
      </w:pPr>
    </w:p>
    <w:p w:rsidR="00F949D9" w:rsidRPr="000F6A53" w:rsidRDefault="00F949D9" w:rsidP="00F949D9">
      <w:pPr>
        <w:spacing w:line="400" w:lineRule="exact"/>
        <w:rPr>
          <w:rFonts w:ascii="黑体" w:eastAsia="黑体" w:hint="eastAsia"/>
          <w:sz w:val="32"/>
          <w:szCs w:val="32"/>
        </w:rPr>
      </w:pPr>
      <w:r w:rsidRPr="000F6A53">
        <w:rPr>
          <w:rFonts w:ascii="黑体" w:eastAsia="黑体" w:hint="eastAsia"/>
          <w:sz w:val="32"/>
          <w:szCs w:val="32"/>
        </w:rPr>
        <w:t>主题词：</w:t>
      </w:r>
      <w:r>
        <w:rPr>
          <w:rFonts w:ascii="黑体" w:eastAsia="黑体" w:hint="eastAsia"/>
          <w:sz w:val="32"/>
          <w:szCs w:val="32"/>
        </w:rPr>
        <w:t>工作作风  规定  检查办法  通知</w:t>
      </w:r>
    </w:p>
    <w:p w:rsidR="00F949D9" w:rsidRDefault="00F949D9" w:rsidP="00F949D9">
      <w:pPr>
        <w:pBdr>
          <w:top w:val="single" w:sz="6" w:space="1" w:color="auto"/>
          <w:bottom w:val="single" w:sz="6" w:space="1" w:color="auto"/>
        </w:pBdr>
        <w:spacing w:line="400" w:lineRule="exact"/>
        <w:ind w:firstLineChars="100" w:firstLine="320"/>
        <w:rPr>
          <w:rFonts w:ascii="仿宋_GB2312" w:eastAsia="仿宋_GB2312" w:hint="eastAsia"/>
          <w:sz w:val="32"/>
          <w:szCs w:val="32"/>
        </w:rPr>
      </w:pPr>
      <w:r>
        <w:rPr>
          <w:rFonts w:ascii="仿宋_GB2312" w:eastAsia="仿宋_GB2312" w:hint="eastAsia"/>
          <w:sz w:val="32"/>
          <w:szCs w:val="32"/>
        </w:rPr>
        <w:t>中共河南科技大学纪委办公室      2013年10月15日印发</w:t>
      </w:r>
    </w:p>
    <w:p w:rsidR="00905DBB" w:rsidRPr="00F949D9" w:rsidRDefault="00905DBB" w:rsidP="00142016">
      <w:pPr>
        <w:jc w:val="center"/>
        <w:rPr>
          <w:rFonts w:hint="eastAsia"/>
          <w:color w:val="FF0000"/>
        </w:rPr>
      </w:pPr>
    </w:p>
    <w:sectPr w:rsidR="00905DBB" w:rsidRPr="00F949D9" w:rsidSect="00F949D9">
      <w:footerReference w:type="even" r:id="rId6"/>
      <w:footerReference w:type="default" r:id="rId7"/>
      <w:pgSz w:w="11906" w:h="16838"/>
      <w:pgMar w:top="1418" w:right="1418" w:bottom="1418"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518A" w:rsidRDefault="00BC518A">
      <w:r>
        <w:separator/>
      </w:r>
    </w:p>
  </w:endnote>
  <w:endnote w:type="continuationSeparator" w:id="1">
    <w:p w:rsidR="00BC518A" w:rsidRDefault="00BC51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embedRegular r:id="rId1" w:fontKey="{6CE4788C-5DA2-4986-B52C-A60475CA5864}"/>
  </w:font>
  <w:font w:name="方正小标宋简体">
    <w:altName w:val="Arial Unicode MS"/>
    <w:charset w:val="86"/>
    <w:family w:val="auto"/>
    <w:pitch w:val="variable"/>
    <w:sig w:usb0="00000000" w:usb1="080E0000" w:usb2="00000010" w:usb3="00000000" w:csb0="00040000" w:csb1="00000000"/>
  </w:font>
  <w:font w:name="仿宋_GB2312">
    <w:panose1 w:val="02010609030101010101"/>
    <w:charset w:val="86"/>
    <w:family w:val="modern"/>
    <w:pitch w:val="fixed"/>
    <w:sig w:usb0="00000001" w:usb1="080E0000" w:usb2="00000010" w:usb3="00000000" w:csb0="00040000" w:csb1="00000000"/>
    <w:embedRegular r:id="rId2" w:subsetted="1" w:fontKey="{A7D0699D-A99A-4A92-A6BF-EA34BDDF077D}"/>
  </w:font>
  <w:font w:name="黑体">
    <w:altName w:val="SimHei"/>
    <w:panose1 w:val="02010600030101010101"/>
    <w:charset w:val="86"/>
    <w:family w:val="auto"/>
    <w:pitch w:val="variable"/>
    <w:sig w:usb0="00000001" w:usb1="080E0000" w:usb2="00000010" w:usb3="00000000" w:csb0="00040000" w:csb1="00000000"/>
    <w:embedRegular r:id="rId3" w:subsetted="1" w:fontKey="{C13D6600-A07D-4311-B09D-CA7510C94244}"/>
  </w:font>
  <w:font w:name="Cambria">
    <w:panose1 w:val="02040503050406030204"/>
    <w:charset w:val="00"/>
    <w:family w:val="roman"/>
    <w:pitch w:val="variable"/>
    <w:sig w:usb0="A00002EF" w:usb1="4000004B" w:usb2="00000000" w:usb3="00000000" w:csb0="0000009F" w:csb1="00000000"/>
    <w:embedRegular r:id="rId4" w:fontKey="{8D864E7B-6BF4-42AF-8691-23476DC7818D}"/>
  </w:font>
  <w:font w:name="Calibri">
    <w:panose1 w:val="020F0502020204030204"/>
    <w:charset w:val="00"/>
    <w:family w:val="swiss"/>
    <w:pitch w:val="variable"/>
    <w:sig w:usb0="A00002EF" w:usb1="4000207B" w:usb2="00000000" w:usb3="00000000" w:csb0="0000009F" w:csb1="00000000"/>
    <w:embedRegular r:id="rId5" w:fontKey="{71A5F1F2-081B-41F2-A157-258768A9E3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6C5" w:rsidRDefault="00B276C5" w:rsidP="0006304D">
    <w:pPr>
      <w:pStyle w:val="a5"/>
      <w:framePr w:wrap="around" w:vAnchor="text" w:hAnchor="margin" w:xAlign="outside" w:y="1"/>
      <w:rPr>
        <w:rStyle w:val="a6"/>
      </w:rPr>
    </w:pPr>
    <w:r>
      <w:rPr>
        <w:rStyle w:val="a6"/>
      </w:rPr>
      <w:fldChar w:fldCharType="begin"/>
    </w:r>
    <w:r>
      <w:rPr>
        <w:rStyle w:val="a6"/>
      </w:rPr>
      <w:instrText xml:space="preserve">PAGE  </w:instrText>
    </w:r>
    <w:r>
      <w:rPr>
        <w:rStyle w:val="a6"/>
      </w:rPr>
      <w:fldChar w:fldCharType="end"/>
    </w:r>
  </w:p>
  <w:p w:rsidR="00B276C5" w:rsidRDefault="00B276C5" w:rsidP="00B276C5">
    <w:pPr>
      <w:pStyle w:val="a5"/>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6C5" w:rsidRPr="00B276C5" w:rsidRDefault="00B276C5" w:rsidP="0006304D">
    <w:pPr>
      <w:pStyle w:val="a5"/>
      <w:framePr w:wrap="around" w:vAnchor="text" w:hAnchor="margin" w:xAlign="outside" w:y="1"/>
      <w:rPr>
        <w:rStyle w:val="a6"/>
        <w:rFonts w:hint="eastAsia"/>
        <w:sz w:val="21"/>
        <w:szCs w:val="21"/>
      </w:rPr>
    </w:pPr>
    <w:r>
      <w:rPr>
        <w:rStyle w:val="a6"/>
        <w:rFonts w:hint="eastAsia"/>
        <w:sz w:val="21"/>
        <w:szCs w:val="21"/>
      </w:rPr>
      <w:t>—</w:t>
    </w:r>
    <w:r w:rsidRPr="00B276C5">
      <w:rPr>
        <w:rStyle w:val="a6"/>
        <w:sz w:val="21"/>
        <w:szCs w:val="21"/>
      </w:rPr>
      <w:fldChar w:fldCharType="begin"/>
    </w:r>
    <w:r w:rsidRPr="00B276C5">
      <w:rPr>
        <w:rStyle w:val="a6"/>
        <w:sz w:val="21"/>
        <w:szCs w:val="21"/>
      </w:rPr>
      <w:instrText xml:space="preserve">PAGE  </w:instrText>
    </w:r>
    <w:r w:rsidRPr="00B276C5">
      <w:rPr>
        <w:rStyle w:val="a6"/>
        <w:sz w:val="21"/>
        <w:szCs w:val="21"/>
      </w:rPr>
      <w:fldChar w:fldCharType="separate"/>
    </w:r>
    <w:r w:rsidR="00855FBC">
      <w:rPr>
        <w:rStyle w:val="a6"/>
        <w:noProof/>
        <w:sz w:val="21"/>
        <w:szCs w:val="21"/>
      </w:rPr>
      <w:t>1</w:t>
    </w:r>
    <w:r w:rsidRPr="00B276C5">
      <w:rPr>
        <w:rStyle w:val="a6"/>
        <w:sz w:val="21"/>
        <w:szCs w:val="21"/>
      </w:rPr>
      <w:fldChar w:fldCharType="end"/>
    </w:r>
    <w:r>
      <w:rPr>
        <w:rStyle w:val="a6"/>
        <w:rFonts w:hint="eastAsia"/>
        <w:sz w:val="21"/>
        <w:szCs w:val="21"/>
      </w:rPr>
      <w:t>—</w:t>
    </w:r>
  </w:p>
  <w:p w:rsidR="00B276C5" w:rsidRDefault="00B276C5" w:rsidP="00B276C5">
    <w:pPr>
      <w:pStyle w:val="a5"/>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518A" w:rsidRDefault="00BC518A">
      <w:r>
        <w:separator/>
      </w:r>
    </w:p>
  </w:footnote>
  <w:footnote w:type="continuationSeparator" w:id="1">
    <w:p w:rsidR="00BC518A" w:rsidRDefault="00BC518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42016"/>
    <w:rsid w:val="00060824"/>
    <w:rsid w:val="0006304D"/>
    <w:rsid w:val="000642E8"/>
    <w:rsid w:val="000745B6"/>
    <w:rsid w:val="000861F5"/>
    <w:rsid w:val="000B4F8B"/>
    <w:rsid w:val="00111A59"/>
    <w:rsid w:val="00130D75"/>
    <w:rsid w:val="00142016"/>
    <w:rsid w:val="00171A00"/>
    <w:rsid w:val="001A15DB"/>
    <w:rsid w:val="001A16FB"/>
    <w:rsid w:val="00213989"/>
    <w:rsid w:val="00260377"/>
    <w:rsid w:val="00265D47"/>
    <w:rsid w:val="002763E9"/>
    <w:rsid w:val="002B4E17"/>
    <w:rsid w:val="002D520D"/>
    <w:rsid w:val="002E27F3"/>
    <w:rsid w:val="002E3467"/>
    <w:rsid w:val="002F53C9"/>
    <w:rsid w:val="0033732F"/>
    <w:rsid w:val="00347033"/>
    <w:rsid w:val="00374518"/>
    <w:rsid w:val="003800A6"/>
    <w:rsid w:val="003D28B2"/>
    <w:rsid w:val="003E6F33"/>
    <w:rsid w:val="003F471C"/>
    <w:rsid w:val="003F6B7E"/>
    <w:rsid w:val="00403FE5"/>
    <w:rsid w:val="00455CB9"/>
    <w:rsid w:val="00471F5B"/>
    <w:rsid w:val="004C7B01"/>
    <w:rsid w:val="004D5B68"/>
    <w:rsid w:val="005012DF"/>
    <w:rsid w:val="005101FC"/>
    <w:rsid w:val="0053558A"/>
    <w:rsid w:val="00555B89"/>
    <w:rsid w:val="005C12C9"/>
    <w:rsid w:val="005D1632"/>
    <w:rsid w:val="005F404A"/>
    <w:rsid w:val="00617E0B"/>
    <w:rsid w:val="006448E7"/>
    <w:rsid w:val="00661333"/>
    <w:rsid w:val="0069349E"/>
    <w:rsid w:val="006F1B8C"/>
    <w:rsid w:val="006F6917"/>
    <w:rsid w:val="00714701"/>
    <w:rsid w:val="007535B5"/>
    <w:rsid w:val="0077583E"/>
    <w:rsid w:val="00843C7A"/>
    <w:rsid w:val="00855FBC"/>
    <w:rsid w:val="00861007"/>
    <w:rsid w:val="00887E06"/>
    <w:rsid w:val="008A1FE8"/>
    <w:rsid w:val="008E3985"/>
    <w:rsid w:val="008F3A92"/>
    <w:rsid w:val="008F6CDE"/>
    <w:rsid w:val="00905DBB"/>
    <w:rsid w:val="00946A95"/>
    <w:rsid w:val="00972909"/>
    <w:rsid w:val="00996B30"/>
    <w:rsid w:val="009E4D1D"/>
    <w:rsid w:val="009F0815"/>
    <w:rsid w:val="00A11B56"/>
    <w:rsid w:val="00A202F1"/>
    <w:rsid w:val="00A2138F"/>
    <w:rsid w:val="00A47018"/>
    <w:rsid w:val="00A56A26"/>
    <w:rsid w:val="00AD0B9C"/>
    <w:rsid w:val="00B15AA0"/>
    <w:rsid w:val="00B276C5"/>
    <w:rsid w:val="00B4349D"/>
    <w:rsid w:val="00B50639"/>
    <w:rsid w:val="00BC518A"/>
    <w:rsid w:val="00BE1552"/>
    <w:rsid w:val="00C328C4"/>
    <w:rsid w:val="00C37513"/>
    <w:rsid w:val="00C768B0"/>
    <w:rsid w:val="00C942FB"/>
    <w:rsid w:val="00CD11C2"/>
    <w:rsid w:val="00CD6BE8"/>
    <w:rsid w:val="00D41F52"/>
    <w:rsid w:val="00D43680"/>
    <w:rsid w:val="00D609CA"/>
    <w:rsid w:val="00D62033"/>
    <w:rsid w:val="00D714DB"/>
    <w:rsid w:val="00D93DEC"/>
    <w:rsid w:val="00D97F71"/>
    <w:rsid w:val="00DA0746"/>
    <w:rsid w:val="00EB275B"/>
    <w:rsid w:val="00EE10B5"/>
    <w:rsid w:val="00F012D6"/>
    <w:rsid w:val="00F36B06"/>
    <w:rsid w:val="00F949D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42016"/>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EE10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Plain Text"/>
    <w:basedOn w:val="a"/>
    <w:rsid w:val="00EE10B5"/>
    <w:rPr>
      <w:rFonts w:ascii="宋体" w:hAnsi="Courier New" w:cs="Courier New"/>
      <w:szCs w:val="21"/>
    </w:rPr>
  </w:style>
  <w:style w:type="paragraph" w:styleId="a5">
    <w:name w:val="footer"/>
    <w:basedOn w:val="a"/>
    <w:rsid w:val="00B276C5"/>
    <w:pPr>
      <w:tabs>
        <w:tab w:val="center" w:pos="4153"/>
        <w:tab w:val="right" w:pos="8306"/>
      </w:tabs>
      <w:snapToGrid w:val="0"/>
      <w:jc w:val="left"/>
    </w:pPr>
    <w:rPr>
      <w:sz w:val="18"/>
      <w:szCs w:val="18"/>
    </w:rPr>
  </w:style>
  <w:style w:type="character" w:styleId="a6">
    <w:name w:val="page number"/>
    <w:basedOn w:val="a0"/>
    <w:rsid w:val="00B276C5"/>
  </w:style>
  <w:style w:type="paragraph" w:styleId="a7">
    <w:name w:val="header"/>
    <w:basedOn w:val="a"/>
    <w:rsid w:val="00B276C5"/>
    <w:pPr>
      <w:pBdr>
        <w:bottom w:val="single" w:sz="6" w:space="1" w:color="auto"/>
      </w:pBdr>
      <w:tabs>
        <w:tab w:val="center" w:pos="4153"/>
        <w:tab w:val="right" w:pos="8306"/>
      </w:tabs>
      <w:snapToGrid w:val="0"/>
      <w:jc w:val="center"/>
    </w:pPr>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371</Words>
  <Characters>2119</Characters>
  <Application>Microsoft Office Word</Application>
  <DocSecurity>0</DocSecurity>
  <Lines>17</Lines>
  <Paragraphs>4</Paragraphs>
  <ScaleCrop>false</ScaleCrop>
  <Company>微软中国</Company>
  <LinksUpToDate>false</LinksUpToDate>
  <CharactersWithSpaces>2486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河南科技大学创先争优活动领导小组文件</dc:title>
  <dc:subject/>
  <dc:creator>微软用户</dc:creator>
  <cp:keywords/>
  <dc:description/>
  <cp:lastModifiedBy>纪委、监察处</cp:lastModifiedBy>
  <cp:revision>2</cp:revision>
  <cp:lastPrinted>2013-10-21T08:30:00Z</cp:lastPrinted>
  <dcterms:created xsi:type="dcterms:W3CDTF">2013-10-21T08:48:00Z</dcterms:created>
  <dcterms:modified xsi:type="dcterms:W3CDTF">2013-10-21T08:48:00Z</dcterms:modified>
</cp:coreProperties>
</file>